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line="440" w:lineRule="exact"/>
        <w:ind w:left="0" w:right="0" w:firstLine="0" w:firstLineChars="0"/>
        <w:jc w:val="center"/>
        <w:outlineLvl w:val="0"/>
        <w:rPr>
          <w:rFonts w:hint="eastAsia" w:ascii="宋体" w:hAnsi="宋体" w:eastAsia="宋体" w:cs="宋体"/>
          <w:b/>
          <w:bCs/>
          <w:kern w:val="0"/>
          <w:sz w:val="32"/>
          <w:szCs w:val="32"/>
          <w:lang w:val="en-US" w:eastAsia="zh-CN" w:bidi="ar"/>
        </w:rPr>
      </w:pPr>
      <w:r>
        <w:rPr>
          <w:rFonts w:hint="eastAsia" w:ascii="宋体" w:hAnsi="宋体" w:eastAsia="宋体" w:cs="宋体"/>
          <w:b/>
          <w:bCs/>
          <w:kern w:val="0"/>
          <w:sz w:val="32"/>
          <w:szCs w:val="32"/>
          <w:lang w:val="en-US" w:eastAsia="zh-CN" w:bidi="ar"/>
        </w:rPr>
        <w:t>厦门国际银行新一代综合柜面系统项目</w:t>
      </w:r>
    </w:p>
    <w:p>
      <w:pPr>
        <w:keepNext w:val="0"/>
        <w:keepLines w:val="0"/>
        <w:widowControl/>
        <w:suppressLineNumbers w:val="0"/>
        <w:spacing w:before="0" w:beforeAutospacing="0" w:after="0" w:afterAutospacing="0" w:line="440" w:lineRule="exact"/>
        <w:ind w:left="0" w:right="0" w:firstLine="0" w:firstLineChars="0"/>
        <w:jc w:val="center"/>
        <w:outlineLvl w:val="0"/>
        <w:rPr>
          <w:rFonts w:hint="eastAsia" w:ascii="宋体" w:hAnsi="宋体" w:eastAsia="宋体" w:cs="宋体"/>
          <w:b/>
          <w:bCs/>
          <w:sz w:val="32"/>
          <w:szCs w:val="32"/>
        </w:rPr>
      </w:pPr>
      <w:r>
        <w:rPr>
          <w:rFonts w:hint="eastAsia" w:ascii="宋体" w:hAnsi="宋体" w:eastAsia="宋体" w:cs="宋体"/>
          <w:b/>
          <w:bCs/>
          <w:kern w:val="0"/>
          <w:sz w:val="32"/>
          <w:szCs w:val="32"/>
          <w:lang w:val="en-US" w:eastAsia="zh-CN" w:bidi="ar"/>
        </w:rPr>
        <w:t>供应商征集公告</w:t>
      </w:r>
    </w:p>
    <w:p>
      <w:pPr>
        <w:keepNext w:val="0"/>
        <w:keepLines w:val="0"/>
        <w:widowControl/>
        <w:suppressLineNumbers w:val="0"/>
        <w:spacing w:before="0" w:beforeAutospacing="0" w:after="0" w:afterAutospacing="0" w:line="440" w:lineRule="exact"/>
        <w:ind w:left="0" w:right="0"/>
        <w:jc w:val="center"/>
        <w:rPr>
          <w:rFonts w:hint="eastAsia" w:ascii="宋体" w:hAnsi="宋体" w:eastAsia="宋体" w:cs="宋体"/>
          <w:sz w:val="24"/>
        </w:rPr>
      </w:pPr>
      <w:r>
        <w:rPr>
          <w:rFonts w:hint="eastAsia" w:ascii="宋体" w:hAnsi="宋体" w:eastAsia="宋体" w:cs="宋体"/>
          <w:kern w:val="2"/>
          <w:sz w:val="24"/>
          <w:szCs w:val="24"/>
          <w:lang w:val="en-US" w:eastAsia="zh-CN" w:bidi="ar"/>
        </w:rPr>
        <w:t xml:space="preserve"> </w:t>
      </w:r>
    </w:p>
    <w:p>
      <w:pPr>
        <w:keepNext w:val="0"/>
        <w:keepLines w:val="0"/>
        <w:widowControl/>
        <w:suppressLineNumbers w:val="0"/>
        <w:spacing w:before="0" w:beforeAutospacing="0" w:after="0" w:afterAutospacing="0" w:line="440" w:lineRule="exact"/>
        <w:ind w:left="0" w:right="0" w:firstLine="600"/>
        <w:jc w:val="left"/>
        <w:rPr>
          <w:rFonts w:hint="eastAsia" w:ascii="宋体" w:hAnsi="宋体" w:eastAsia="宋体" w:cs="宋体"/>
          <w:sz w:val="24"/>
        </w:rPr>
      </w:pPr>
      <w:r>
        <w:rPr>
          <w:rFonts w:hint="eastAsia" w:ascii="宋体" w:hAnsi="宋体" w:eastAsia="宋体" w:cs="宋体"/>
          <w:kern w:val="2"/>
          <w:sz w:val="24"/>
          <w:szCs w:val="24"/>
          <w:lang w:val="en-US" w:eastAsia="zh-CN" w:bidi="ar"/>
        </w:rPr>
        <w:t>征集人厦门国际银行股份有限公司根据新一代综合柜面系统建设等工作需要，拟开展新一代综合柜面系统项目供应商征集，有关事宜公告如下：</w:t>
      </w:r>
    </w:p>
    <w:p>
      <w:pPr>
        <w:keepNext w:val="0"/>
        <w:keepLines w:val="0"/>
        <w:widowControl/>
        <w:numPr>
          <w:ilvl w:val="0"/>
          <w:numId w:val="0"/>
        </w:numPr>
        <w:suppressLineNumbers w:val="0"/>
        <w:spacing w:before="0" w:beforeAutospacing="0" w:after="0" w:afterAutospacing="0" w:line="440" w:lineRule="exact"/>
        <w:ind w:left="567" w:right="0" w:firstLine="53" w:firstLineChars="22"/>
        <w:jc w:val="both"/>
        <w:outlineLvl w:val="0"/>
        <w:rPr>
          <w:rFonts w:hint="eastAsia" w:ascii="宋体" w:hAnsi="宋体" w:eastAsia="宋体" w:cs="宋体"/>
          <w:b/>
          <w:bCs/>
          <w:sz w:val="24"/>
          <w:lang w:bidi="ar"/>
        </w:rPr>
      </w:pPr>
      <w:r>
        <w:rPr>
          <w:rFonts w:hint="eastAsia" w:ascii="宋体" w:hAnsi="宋体" w:eastAsia="宋体" w:cs="宋体"/>
          <w:b/>
          <w:bCs/>
          <w:kern w:val="2"/>
          <w:sz w:val="24"/>
          <w:szCs w:val="24"/>
          <w:lang w:val="en-US" w:eastAsia="zh-CN" w:bidi="ar"/>
        </w:rPr>
        <w:t>一、采购需求及资格要求</w:t>
      </w:r>
    </w:p>
    <w:p>
      <w:pPr>
        <w:keepNext w:val="0"/>
        <w:keepLines w:val="0"/>
        <w:widowControl/>
        <w:numPr>
          <w:ilvl w:val="0"/>
          <w:numId w:val="0"/>
        </w:numPr>
        <w:suppressLineNumbers w:val="0"/>
        <w:spacing w:before="0" w:beforeAutospacing="0" w:after="0" w:afterAutospacing="0" w:line="440" w:lineRule="exact"/>
        <w:ind w:right="0" w:rightChars="0" w:firstLine="420" w:firstLineChars="0"/>
        <w:jc w:val="left"/>
        <w:rPr>
          <w:rFonts w:hint="default" w:ascii="宋体" w:hAnsi="宋体" w:eastAsia="宋体" w:cs="宋体"/>
          <w:b w:val="0"/>
          <w:bCs w:val="0"/>
          <w:kern w:val="2"/>
          <w:sz w:val="24"/>
          <w:szCs w:val="24"/>
          <w:lang w:val="en-US" w:eastAsia="zh-CN" w:bidi="ar"/>
        </w:rPr>
      </w:pPr>
      <w:r>
        <w:rPr>
          <w:rFonts w:hint="eastAsia" w:ascii="宋体" w:hAnsi="宋体" w:eastAsia="宋体" w:cs="宋体"/>
          <w:b w:val="0"/>
          <w:bCs w:val="0"/>
          <w:kern w:val="2"/>
          <w:sz w:val="24"/>
          <w:szCs w:val="24"/>
          <w:lang w:val="en-US" w:eastAsia="zh-CN" w:bidi="ar"/>
        </w:rPr>
        <w:t>1. 采购需求：</w:t>
      </w:r>
    </w:p>
    <w:p>
      <w:pPr>
        <w:keepNext w:val="0"/>
        <w:keepLines w:val="0"/>
        <w:widowControl/>
        <w:suppressLineNumbers w:val="0"/>
        <w:spacing w:before="0" w:beforeAutospacing="0" w:after="0" w:afterAutospacing="0" w:line="440" w:lineRule="exact"/>
        <w:ind w:right="0" w:firstLine="420" w:firstLineChars="0"/>
        <w:jc w:val="lef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通过引入满足XIB、LIB境内外机构、CYB境内机构四个机构需求，支持全栈信创的国产分布式微服务架构的新一代综合柜面系统，重构营业作业模式，构建新一代网点服务场景下的统一用户管理、统一业务流程、统一网点渠道整合平台，整体提升对客服务的柜台柜面、移动外出服务、厅堂客户自助三个渠道，完成信创适配，建设更高效、更智能、更合规的线下营业服务渠道。系统包括柜台柜面、移动外出服务、厅堂客户自助、大堂经理助手、网点渠道整合平台、统一业务工作台、考培系统七个模块。</w:t>
      </w:r>
    </w:p>
    <w:p>
      <w:pPr>
        <w:pStyle w:val="2"/>
        <w:rPr>
          <w:rFonts w:hint="eastAsia"/>
          <w:lang w:val="en-US" w:eastAsia="zh-CN"/>
        </w:rPr>
      </w:pPr>
      <w:r>
        <w:rPr>
          <w:rFonts w:hint="eastAsia"/>
          <w:lang w:val="en-US" w:eastAsia="zh-CN"/>
        </w:rPr>
        <w:t>（一）柜台柜面服务：基于柜面系统一体化方案，为厅堂柜员提供柜面业务办理渠道。</w:t>
      </w:r>
    </w:p>
    <w:p>
      <w:pPr>
        <w:pStyle w:val="2"/>
        <w:rPr>
          <w:rFonts w:hint="eastAsia"/>
          <w:lang w:val="en-US" w:eastAsia="zh-CN"/>
        </w:rPr>
      </w:pPr>
      <w:r>
        <w:rPr>
          <w:rFonts w:hint="eastAsia"/>
          <w:lang w:val="en-US" w:eastAsia="zh-CN"/>
        </w:rPr>
        <w:t>（二）厅堂客户自助：基于柜面系统一体化方案，为客户提供厅堂自助办理柜面业务的渠道。</w:t>
      </w:r>
    </w:p>
    <w:p>
      <w:pPr>
        <w:pStyle w:val="2"/>
        <w:rPr>
          <w:rFonts w:hint="eastAsia"/>
          <w:lang w:val="en-US" w:eastAsia="zh-CN"/>
        </w:rPr>
      </w:pPr>
      <w:r>
        <w:rPr>
          <w:rFonts w:hint="eastAsia"/>
          <w:lang w:val="en-US" w:eastAsia="zh-CN"/>
        </w:rPr>
        <w:t>（三）大堂经理助手：系统基于柜面系统一体化方案，为厅堂客户自助办理的需人工授权的业务提供终端支持。</w:t>
      </w:r>
    </w:p>
    <w:p>
      <w:pPr>
        <w:pStyle w:val="2"/>
        <w:rPr>
          <w:rFonts w:hint="eastAsia"/>
          <w:lang w:val="en-US" w:eastAsia="zh-CN"/>
        </w:rPr>
      </w:pPr>
      <w:r>
        <w:rPr>
          <w:rFonts w:hint="eastAsia"/>
          <w:lang w:val="en-US" w:eastAsia="zh-CN"/>
        </w:rPr>
        <w:t>（四）移动外出服务：系统基于柜面系统一体化方案，支持柜面业务的移动化处理，为上门服务提供支持。</w:t>
      </w:r>
    </w:p>
    <w:p>
      <w:pPr>
        <w:pStyle w:val="2"/>
        <w:rPr>
          <w:rFonts w:hint="eastAsia"/>
          <w:lang w:val="en-US" w:eastAsia="zh-CN"/>
        </w:rPr>
      </w:pPr>
      <w:r>
        <w:rPr>
          <w:rFonts w:hint="eastAsia"/>
          <w:lang w:val="en-US" w:eastAsia="zh-CN"/>
        </w:rPr>
        <w:t>（五）统一业务工作台：支持各系统的统一用户管理、统一认证、统一登录、统一任务、统一消息。</w:t>
      </w:r>
    </w:p>
    <w:p>
      <w:pPr>
        <w:pStyle w:val="2"/>
        <w:rPr>
          <w:rFonts w:hint="eastAsia"/>
          <w:lang w:val="en-US" w:eastAsia="zh-CN"/>
        </w:rPr>
      </w:pPr>
      <w:r>
        <w:rPr>
          <w:rFonts w:hint="eastAsia"/>
          <w:lang w:val="en-US" w:eastAsia="zh-CN"/>
        </w:rPr>
        <w:t>（六）网点渠道整合平台：为线下渠道整合、线上渠道接驳提供系统支持。</w:t>
      </w:r>
    </w:p>
    <w:p>
      <w:pPr>
        <w:pStyle w:val="2"/>
        <w:rPr>
          <w:rFonts w:hint="eastAsia"/>
          <w:lang w:val="en-US" w:eastAsia="zh-CN"/>
        </w:rPr>
      </w:pPr>
      <w:r>
        <w:rPr>
          <w:rFonts w:hint="eastAsia"/>
          <w:lang w:val="en-US" w:eastAsia="zh-CN"/>
        </w:rPr>
        <w:t>（七）考培系统：为营运条线人员业务培训和考试提供系统支持。</w:t>
      </w:r>
    </w:p>
    <w:p>
      <w:pPr>
        <w:keepNext w:val="0"/>
        <w:keepLines w:val="0"/>
        <w:widowControl/>
        <w:suppressLineNumbers w:val="0"/>
        <w:spacing w:before="0" w:beforeAutospacing="0" w:after="0" w:afterAutospacing="0" w:line="440" w:lineRule="exact"/>
        <w:ind w:right="0" w:firstLine="420" w:firstLineChars="0"/>
        <w:jc w:val="lef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项目合作以总包形式开展，按照项目目标完成软件研发实施，根据项目各阶段完成情况据实结算。</w:t>
      </w:r>
    </w:p>
    <w:p>
      <w:pPr>
        <w:keepNext w:val="0"/>
        <w:keepLines w:val="0"/>
        <w:widowControl/>
        <w:suppressLineNumbers w:val="0"/>
        <w:spacing w:before="0" w:beforeAutospacing="0" w:after="0" w:afterAutospacing="0" w:line="440" w:lineRule="exact"/>
        <w:ind w:right="0" w:firstLine="420" w:firstLineChars="0"/>
        <w:jc w:val="lef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项目工作地点为福建省厦门市。</w:t>
      </w:r>
    </w:p>
    <w:p>
      <w:pPr>
        <w:keepNext w:val="0"/>
        <w:keepLines w:val="0"/>
        <w:widowControl/>
        <w:suppressLineNumbers w:val="0"/>
        <w:spacing w:before="0" w:beforeAutospacing="0" w:after="0" w:afterAutospacing="0" w:line="440" w:lineRule="exact"/>
        <w:ind w:right="0" w:firstLine="420" w:firstLineChars="0"/>
        <w:jc w:val="left"/>
        <w:rPr>
          <w:rFonts w:hint="default" w:ascii="宋体" w:hAnsi="宋体" w:eastAsia="宋体" w:cs="宋体"/>
          <w:b w:val="0"/>
          <w:bCs w:val="0"/>
          <w:kern w:val="2"/>
          <w:sz w:val="24"/>
          <w:szCs w:val="24"/>
          <w:lang w:val="en-US" w:eastAsia="zh-CN" w:bidi="ar"/>
        </w:rPr>
      </w:pPr>
      <w:r>
        <w:rPr>
          <w:rFonts w:hint="eastAsia" w:ascii="宋体" w:hAnsi="宋体" w:eastAsia="宋体" w:cs="宋体"/>
          <w:b w:val="0"/>
          <w:bCs w:val="0"/>
          <w:kern w:val="2"/>
          <w:sz w:val="24"/>
          <w:szCs w:val="24"/>
          <w:lang w:val="en-US" w:eastAsia="zh-CN" w:bidi="ar"/>
        </w:rPr>
        <w:t>2. 技术要求:</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720" w:firstLineChars="300"/>
        <w:jc w:val="both"/>
        <w:textAlignment w:val="auto"/>
        <w:rPr>
          <w:rFonts w:hint="eastAsia" w:ascii="宋体" w:hAnsi="宋体" w:eastAsia="宋体" w:cs="宋体"/>
          <w:b w:val="0"/>
          <w:bCs w:val="0"/>
          <w:sz w:val="24"/>
          <w:lang w:bidi="ar"/>
        </w:rPr>
      </w:pPr>
      <w:r>
        <w:rPr>
          <w:rFonts w:hint="eastAsia" w:ascii="宋体" w:hAnsi="宋体" w:eastAsia="宋体" w:cs="宋体"/>
          <w:b w:val="0"/>
          <w:bCs w:val="0"/>
          <w:kern w:val="2"/>
          <w:sz w:val="24"/>
          <w:szCs w:val="24"/>
          <w:lang w:val="en-US" w:eastAsia="zh-CN" w:bidi="ar"/>
        </w:rPr>
        <w:t>2.1 国产化</w:t>
      </w:r>
      <w:r>
        <w:rPr>
          <w:rFonts w:hint="eastAsia" w:ascii="宋体" w:hAnsi="宋体" w:eastAsia="宋体" w:cs="宋体"/>
          <w:b w:val="0"/>
          <w:bCs w:val="0"/>
          <w:sz w:val="24"/>
          <w:lang w:bidi="ar"/>
        </w:rPr>
        <w:t>信创</w:t>
      </w:r>
      <w:r>
        <w:rPr>
          <w:rFonts w:hint="eastAsia" w:ascii="宋体" w:hAnsi="宋体" w:eastAsia="宋体" w:cs="宋体"/>
          <w:b w:val="0"/>
          <w:bCs w:val="0"/>
          <w:sz w:val="24"/>
          <w:lang w:val="en-US" w:eastAsia="zh-CN" w:bidi="ar"/>
        </w:rPr>
        <w:t>要求</w:t>
      </w:r>
      <w:r>
        <w:rPr>
          <w:rFonts w:hint="eastAsia" w:ascii="宋体" w:hAnsi="宋体" w:eastAsia="宋体" w:cs="宋体"/>
          <w:b w:val="0"/>
          <w:bCs w:val="0"/>
          <w:kern w:val="2"/>
          <w:sz w:val="24"/>
          <w:szCs w:val="24"/>
          <w:lang w:val="en-US" w:eastAsia="zh-CN" w:bidi="ar"/>
        </w:rPr>
        <w:t>：</w:t>
      </w:r>
      <w:r>
        <w:rPr>
          <w:rFonts w:hint="eastAsia" w:ascii="宋体" w:hAnsi="宋体" w:eastAsia="宋体" w:cs="宋体"/>
          <w:b w:val="0"/>
          <w:bCs w:val="0"/>
          <w:sz w:val="24"/>
          <w:lang w:val="en-US" w:eastAsia="zh-CN" w:bidi="ar"/>
        </w:rPr>
        <w:t>产品需满足在国产化基础设施环境中进行部署实施，包括但不限于服务器、操作系统、数据库、中间件等</w:t>
      </w:r>
      <w:r>
        <w:rPr>
          <w:rFonts w:hint="eastAsia" w:ascii="宋体" w:hAnsi="宋体" w:eastAsia="宋体" w:cs="宋体"/>
          <w:b w:val="0"/>
          <w:bCs w:val="0"/>
          <w:sz w:val="24"/>
          <w:lang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720" w:firstLineChars="300"/>
        <w:jc w:val="both"/>
        <w:textAlignment w:val="auto"/>
        <w:rPr>
          <w:rFonts w:hint="eastAsia" w:ascii="宋体" w:hAnsi="宋体" w:eastAsia="宋体" w:cs="宋体"/>
          <w:b w:val="0"/>
          <w:bCs w:val="0"/>
          <w:sz w:val="24"/>
          <w:lang w:bidi="ar"/>
        </w:rPr>
      </w:pPr>
      <w:r>
        <w:rPr>
          <w:rFonts w:hint="eastAsia" w:ascii="宋体" w:hAnsi="宋体" w:eastAsia="宋体" w:cs="宋体"/>
          <w:b w:val="0"/>
          <w:bCs w:val="0"/>
          <w:sz w:val="24"/>
          <w:lang w:val="en-US" w:eastAsia="zh-CN" w:bidi="ar"/>
        </w:rPr>
        <w:t xml:space="preserve">2.2 </w:t>
      </w:r>
      <w:r>
        <w:rPr>
          <w:rFonts w:hint="eastAsia" w:ascii="宋体" w:hAnsi="宋体" w:eastAsia="宋体" w:cs="宋体"/>
          <w:b w:val="0"/>
          <w:bCs w:val="0"/>
          <w:kern w:val="2"/>
          <w:sz w:val="24"/>
          <w:szCs w:val="24"/>
          <w:lang w:val="en-US" w:eastAsia="zh-CN" w:bidi="ar"/>
        </w:rPr>
        <w:t>数据管理要求：</w:t>
      </w:r>
      <w:r>
        <w:rPr>
          <w:rFonts w:hint="eastAsia" w:ascii="宋体" w:hAnsi="宋体" w:eastAsia="宋体" w:cs="宋体"/>
          <w:sz w:val="24"/>
          <w:lang w:bidi="ar"/>
        </w:rPr>
        <w:t>系统在设计与实施过程中全面落地</w:t>
      </w:r>
      <w:r>
        <w:rPr>
          <w:rFonts w:hint="eastAsia" w:ascii="宋体" w:hAnsi="宋体" w:eastAsia="宋体" w:cs="宋体"/>
          <w:sz w:val="24"/>
          <w:lang w:val="en-US" w:eastAsia="zh-CN" w:bidi="ar"/>
        </w:rPr>
        <w:t>我行</w:t>
      </w:r>
      <w:r>
        <w:rPr>
          <w:rFonts w:hint="eastAsia" w:ascii="宋体" w:hAnsi="宋体" w:eastAsia="宋体" w:cs="宋体"/>
          <w:sz w:val="24"/>
          <w:lang w:bidi="ar"/>
        </w:rPr>
        <w:t>数据标准化要求</w:t>
      </w:r>
      <w:r>
        <w:rPr>
          <w:rFonts w:hint="eastAsia" w:ascii="宋体" w:hAnsi="宋体" w:eastAsia="宋体" w:cs="宋体"/>
          <w:sz w:val="24"/>
          <w:lang w:eastAsia="zh-CN" w:bidi="ar"/>
        </w:rPr>
        <w:t>、</w:t>
      </w:r>
      <w:r>
        <w:rPr>
          <w:rFonts w:hint="eastAsia" w:ascii="宋体" w:hAnsi="宋体" w:eastAsia="宋体" w:cs="宋体"/>
          <w:sz w:val="24"/>
          <w:lang w:val="en-US" w:eastAsia="zh-CN" w:bidi="ar"/>
        </w:rPr>
        <w:t>元数据管理要求、数据模型管理要求</w:t>
      </w:r>
      <w:r>
        <w:rPr>
          <w:rFonts w:hint="eastAsia" w:ascii="宋体" w:hAnsi="宋体" w:eastAsia="宋体" w:cs="宋体"/>
          <w:b w:val="0"/>
          <w:bCs w:val="0"/>
          <w:sz w:val="24"/>
          <w:lang w:bidi="ar"/>
        </w:rPr>
        <w:t>。</w:t>
      </w:r>
    </w:p>
    <w:p>
      <w:pPr>
        <w:pStyle w:val="2"/>
        <w:ind w:firstLine="720" w:firstLineChars="300"/>
        <w:rPr>
          <w:rFonts w:hint="default" w:eastAsia="宋体"/>
          <w:lang w:val="en-US" w:eastAsia="zh-CN"/>
        </w:rPr>
      </w:pPr>
      <w:r>
        <w:rPr>
          <w:rFonts w:hint="eastAsia" w:ascii="宋体" w:eastAsia="宋体" w:cs="宋体"/>
          <w:b w:val="0"/>
          <w:bCs w:val="0"/>
          <w:sz w:val="24"/>
          <w:lang w:val="en-US" w:eastAsia="zh-CN" w:bidi="ar"/>
        </w:rPr>
        <w:t xml:space="preserve">2.3 </w:t>
      </w:r>
      <w:r>
        <w:rPr>
          <w:rFonts w:hint="eastAsia" w:ascii="宋体" w:hAnsi="宋体" w:eastAsia="宋体" w:cs="宋体"/>
          <w:kern w:val="2"/>
          <w:sz w:val="24"/>
          <w:szCs w:val="24"/>
          <w:lang w:val="en-US" w:eastAsia="zh-CN" w:bidi="ar"/>
        </w:rPr>
        <w:t>本次涉及的客户化实施代码，根据自主可控的原则，需开放所有源码。</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420" w:firstLineChars="0"/>
        <w:jc w:val="both"/>
        <w:textAlignment w:val="auto"/>
        <w:rPr>
          <w:rFonts w:hint="eastAsia" w:ascii="宋体" w:hAnsi="宋体" w:eastAsia="宋体" w:cs="宋体"/>
          <w:b w:val="0"/>
          <w:bCs w:val="0"/>
          <w:sz w:val="24"/>
        </w:rPr>
      </w:pPr>
      <w:r>
        <w:rPr>
          <w:rFonts w:hint="eastAsia" w:ascii="宋体" w:hAnsi="宋体" w:eastAsia="宋体" w:cs="宋体"/>
          <w:b w:val="0"/>
          <w:bCs w:val="0"/>
          <w:sz w:val="24"/>
          <w:lang w:val="en-US" w:eastAsia="zh-CN" w:bidi="ar"/>
        </w:rPr>
        <w:t xml:space="preserve">3. </w:t>
      </w:r>
      <w:r>
        <w:rPr>
          <w:rStyle w:val="11"/>
          <w:rFonts w:hint="eastAsia" w:ascii="宋体" w:hAnsi="宋体" w:eastAsia="宋体" w:cs="宋体"/>
          <w:b w:val="0"/>
          <w:bCs w:val="0"/>
          <w:kern w:val="0"/>
          <w:sz w:val="24"/>
          <w:szCs w:val="24"/>
          <w:lang w:val="en-US" w:eastAsia="zh-CN" w:bidi="ar"/>
        </w:rPr>
        <w:t>供应商资质要求</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720" w:firstLineChars="30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3.1 企业成立3年及以上，不存在被监管机构禁止或审慎发展的情形，未处于限制开展生产经营活动、责令停产停业、责令关闭、限制从业等重大行政处罚期内。</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720" w:firstLineChars="300"/>
        <w:jc w:val="left"/>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3.2 具有近三年（2022年1月1日至今，以合同签订时间为准）国内资产规模1500亿元人民币（截至2025年9月）以上（含）银行综合柜面系统项目建设案例，无基础产品的人力开发类项目、合作开发类型项目、咨询类项目、维保类项目、升级改造类项目为无效案例（提供合同复印件，合同上须能清晰体现服务内容，合同签订时间及合同双方盖章，不符合上述要求的案例，视为无效案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right="0" w:firstLine="720" w:firstLineChars="300"/>
        <w:jc w:val="left"/>
        <w:textAlignment w:val="auto"/>
        <w:rPr>
          <w:rFonts w:hint="default"/>
          <w:lang w:val="en-US"/>
        </w:rPr>
      </w:pPr>
      <w:r>
        <w:rPr>
          <w:rFonts w:hint="eastAsia" w:ascii="宋体" w:hAnsi="宋体" w:eastAsia="宋体" w:cs="宋体"/>
          <w:kern w:val="0"/>
          <w:sz w:val="24"/>
          <w:szCs w:val="24"/>
          <w:lang w:val="en-US" w:eastAsia="zh-CN" w:bidi="ar"/>
        </w:rPr>
        <w:t xml:space="preserve">3.3 </w:t>
      </w:r>
      <w:r>
        <w:rPr>
          <w:rFonts w:hint="eastAsia" w:ascii="宋体" w:eastAsia="宋体" w:cs="宋体"/>
          <w:kern w:val="0"/>
          <w:sz w:val="24"/>
          <w:szCs w:val="24"/>
          <w:lang w:val="en-US" w:eastAsia="zh-CN" w:bidi="ar"/>
        </w:rPr>
        <w:t>通过软件能力成熟度CMMI资质认证（5级）。</w:t>
      </w:r>
    </w:p>
    <w:p>
      <w:pPr>
        <w:keepNext w:val="0"/>
        <w:keepLines w:val="0"/>
        <w:widowControl/>
        <w:numPr>
          <w:ilvl w:val="0"/>
          <w:numId w:val="0"/>
        </w:numPr>
        <w:suppressLineNumbers w:val="0"/>
        <w:spacing w:before="0" w:beforeAutospacing="0" w:after="0" w:afterAutospacing="0" w:line="440" w:lineRule="exact"/>
        <w:ind w:left="567" w:right="0" w:firstLine="53" w:firstLineChars="22"/>
        <w:jc w:val="both"/>
        <w:outlineLvl w:val="0"/>
        <w:rPr>
          <w:rFonts w:hint="eastAsia" w:ascii="宋体" w:hAnsi="宋体" w:eastAsia="宋体" w:cs="宋体"/>
          <w:b/>
          <w:bCs/>
          <w:sz w:val="24"/>
          <w:lang w:val="en-US" w:bidi="ar"/>
        </w:rPr>
      </w:pPr>
      <w:r>
        <w:rPr>
          <w:rFonts w:hint="eastAsia" w:ascii="宋体" w:hAnsi="宋体" w:eastAsia="宋体" w:cs="宋体"/>
          <w:b/>
          <w:bCs/>
          <w:kern w:val="2"/>
          <w:sz w:val="24"/>
          <w:szCs w:val="24"/>
          <w:lang w:val="en-US" w:eastAsia="zh-CN" w:bidi="ar"/>
        </w:rPr>
        <w:t>二、报名要求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right="0" w:firstLine="420" w:firstLineChars="0"/>
        <w:jc w:val="left"/>
        <w:textAlignment w:val="auto"/>
        <w:outlineLvl w:val="1"/>
        <w:rPr>
          <w:rFonts w:hint="eastAsia" w:ascii="宋体" w:hAnsi="宋体" w:eastAsia="宋体" w:cs="宋体"/>
          <w:b w:val="0"/>
          <w:bCs w:val="0"/>
          <w:kern w:val="2"/>
          <w:sz w:val="24"/>
          <w:szCs w:val="24"/>
          <w:lang w:val="en-US" w:eastAsia="zh-CN" w:bidi="ar"/>
        </w:rPr>
      </w:pPr>
      <w:r>
        <w:rPr>
          <w:rFonts w:hint="eastAsia" w:ascii="宋体" w:hAnsi="宋体" w:eastAsia="宋体" w:cs="宋体"/>
          <w:b w:val="0"/>
          <w:bCs w:val="0"/>
          <w:kern w:val="2"/>
          <w:sz w:val="24"/>
          <w:szCs w:val="24"/>
          <w:lang w:val="en-US" w:eastAsia="zh-CN" w:bidi="ar"/>
        </w:rPr>
        <w:t>1. 为中华人民共和国境内合法注册的独立法人，具有独立承担民事责任的能力，拥有合法有效的工商营业执照，且经营范围包含本次采购需求。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right="0" w:firstLine="420" w:firstLineChars="0"/>
        <w:jc w:val="left"/>
        <w:textAlignment w:val="auto"/>
        <w:outlineLvl w:val="1"/>
        <w:rPr>
          <w:rFonts w:hint="eastAsia" w:ascii="宋体" w:hAnsi="宋体" w:eastAsia="宋体" w:cs="宋体"/>
          <w:b w:val="0"/>
          <w:bCs w:val="0"/>
          <w:kern w:val="2"/>
          <w:sz w:val="24"/>
          <w:szCs w:val="24"/>
          <w:lang w:val="en-US" w:eastAsia="zh-CN" w:bidi="ar"/>
        </w:rPr>
      </w:pPr>
      <w:r>
        <w:rPr>
          <w:rFonts w:hint="eastAsia" w:ascii="宋体" w:hAnsi="宋体" w:eastAsia="宋体" w:cs="宋体"/>
          <w:b w:val="0"/>
          <w:bCs w:val="0"/>
          <w:kern w:val="2"/>
          <w:sz w:val="24"/>
          <w:szCs w:val="24"/>
          <w:lang w:val="en-US" w:eastAsia="zh-CN" w:bidi="ar"/>
        </w:rPr>
        <w:t>2. 充分理解采购需求并能够根据需求提供相应的服务。</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right="0" w:firstLine="420" w:firstLineChars="0"/>
        <w:jc w:val="left"/>
        <w:textAlignment w:val="auto"/>
        <w:outlineLvl w:val="1"/>
        <w:rPr>
          <w:rFonts w:hint="eastAsia" w:ascii="宋体" w:hAnsi="宋体" w:eastAsia="宋体" w:cs="宋体"/>
          <w:b w:val="0"/>
          <w:bCs w:val="0"/>
          <w:kern w:val="2"/>
          <w:sz w:val="24"/>
          <w:szCs w:val="24"/>
          <w:lang w:val="en-US" w:eastAsia="zh-CN" w:bidi="ar"/>
        </w:rPr>
      </w:pPr>
      <w:r>
        <w:rPr>
          <w:rFonts w:hint="eastAsia" w:ascii="宋体" w:hAnsi="宋体" w:eastAsia="宋体" w:cs="宋体"/>
          <w:b w:val="0"/>
          <w:bCs w:val="0"/>
          <w:kern w:val="2"/>
          <w:sz w:val="24"/>
          <w:szCs w:val="24"/>
          <w:lang w:val="en-US" w:eastAsia="zh-CN" w:bidi="ar"/>
        </w:rPr>
        <w:t>3. 遵守国家有关法律、法规，具有良好的商业信誉和健全的财务会计制度。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right="0" w:firstLine="420" w:firstLineChars="0"/>
        <w:jc w:val="left"/>
        <w:textAlignment w:val="auto"/>
        <w:outlineLvl w:val="1"/>
        <w:rPr>
          <w:rFonts w:hint="default" w:ascii="宋体" w:hAnsi="宋体" w:eastAsia="宋体" w:cs="宋体"/>
          <w:b w:val="0"/>
          <w:bCs w:val="0"/>
          <w:kern w:val="2"/>
          <w:sz w:val="24"/>
          <w:szCs w:val="24"/>
          <w:lang w:val="en-US" w:eastAsia="zh-CN" w:bidi="ar"/>
        </w:rPr>
      </w:pPr>
      <w:r>
        <w:rPr>
          <w:rFonts w:hint="eastAsia" w:ascii="宋体" w:hAnsi="宋体" w:eastAsia="宋体" w:cs="宋体"/>
          <w:b w:val="0"/>
          <w:bCs w:val="0"/>
          <w:kern w:val="2"/>
          <w:sz w:val="24"/>
          <w:szCs w:val="24"/>
          <w:lang w:val="en-US" w:eastAsia="zh-CN" w:bidi="ar"/>
        </w:rPr>
        <w:t>4. 截至征集时间，未被“信用中国”网站（http://www.creditchina.gov.cn）列入失信被执行人、重大税收违法失信主体、政府采购严重违法失信行为记录名单（提供“信用中国”网站查询截图），未被“国家企业信用信息公示系统（</w:t>
      </w:r>
      <w:r>
        <w:rPr>
          <w:rFonts w:hint="eastAsia" w:ascii="宋体" w:hAnsi="宋体" w:eastAsia="宋体" w:cs="宋体"/>
          <w:color w:val="auto"/>
          <w:sz w:val="24"/>
          <w:szCs w:val="24"/>
          <w:highlight w:val="none"/>
          <w:u w:val="none"/>
          <w:lang w:val="en-US" w:eastAsia="zh-CN"/>
        </w:rPr>
        <w:t>https://www.gsxt.gov.cn/index.html</w:t>
      </w:r>
      <w:r>
        <w:rPr>
          <w:rFonts w:hint="eastAsia" w:ascii="宋体" w:hAnsi="宋体" w:eastAsia="宋体" w:cs="宋体"/>
          <w:b w:val="0"/>
          <w:bCs w:val="0"/>
          <w:kern w:val="2"/>
          <w:sz w:val="24"/>
          <w:szCs w:val="24"/>
          <w:lang w:val="en-US" w:eastAsia="zh-CN" w:bidi="ar"/>
        </w:rPr>
        <w:t>）”列入严重违法失信企业名单、经营异常名录（提供“国家企业信用信息公示系统”网站查询截图），不在厦门国际银行供应商黑名单中。</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right="0" w:firstLine="420" w:firstLineChars="0"/>
        <w:jc w:val="left"/>
        <w:textAlignment w:val="auto"/>
        <w:outlineLvl w:val="1"/>
        <w:rPr>
          <w:rFonts w:hint="eastAsia" w:ascii="宋体" w:hAnsi="宋体" w:eastAsia="宋体" w:cs="宋体"/>
          <w:b w:val="0"/>
          <w:bCs w:val="0"/>
          <w:kern w:val="2"/>
          <w:sz w:val="24"/>
          <w:szCs w:val="24"/>
          <w:lang w:val="en-US" w:eastAsia="zh-CN" w:bidi="ar"/>
        </w:rPr>
      </w:pPr>
      <w:r>
        <w:rPr>
          <w:rFonts w:hint="eastAsia" w:ascii="宋体" w:hAnsi="宋体" w:eastAsia="宋体" w:cs="宋体"/>
          <w:b w:val="0"/>
          <w:bCs w:val="0"/>
          <w:kern w:val="2"/>
          <w:sz w:val="24"/>
          <w:szCs w:val="24"/>
          <w:lang w:val="en-US" w:eastAsia="zh-CN" w:bidi="ar"/>
        </w:rPr>
        <w:t>5. 经营范围经国家行政管理部门依法批准，同时获得从事行业有效执业证明、行政许可、专业资质等证照。</w:t>
      </w:r>
    </w:p>
    <w:p>
      <w:pPr>
        <w:pStyle w:val="2"/>
        <w:keepNext w:val="0"/>
        <w:keepLines w:val="0"/>
        <w:pageBreakBefore w:val="0"/>
        <w:widowControl w:val="0"/>
        <w:kinsoku/>
        <w:wordWrap/>
        <w:overflowPunct/>
        <w:topLinePunct w:val="0"/>
        <w:autoSpaceDE/>
        <w:autoSpaceDN/>
        <w:bidi w:val="0"/>
        <w:adjustRightInd/>
        <w:snapToGrid/>
        <w:ind w:firstLine="420" w:firstLineChars="0"/>
        <w:textAlignment w:val="auto"/>
        <w:rPr>
          <w:rFonts w:hint="eastAsia" w:ascii="宋体" w:eastAsia="宋体" w:cs="宋体"/>
          <w:b w:val="0"/>
          <w:bCs w:val="0"/>
          <w:kern w:val="2"/>
          <w:sz w:val="24"/>
          <w:szCs w:val="24"/>
          <w:lang w:val="en-US" w:eastAsia="zh-CN" w:bidi="ar"/>
        </w:rPr>
      </w:pPr>
      <w:r>
        <w:rPr>
          <w:rFonts w:hint="eastAsia" w:ascii="宋体" w:eastAsia="宋体" w:cs="宋体"/>
          <w:b w:val="0"/>
          <w:bCs w:val="0"/>
          <w:kern w:val="2"/>
          <w:sz w:val="24"/>
          <w:szCs w:val="24"/>
          <w:lang w:val="en-US" w:eastAsia="zh-CN" w:bidi="ar"/>
        </w:rPr>
        <w:t>6. 同一法定代表人的两个及两个以上法人、母公司、全资子公司及其控股公司不得在同一次项目中参加报名。</w:t>
      </w:r>
    </w:p>
    <w:p>
      <w:pPr>
        <w:keepNext w:val="0"/>
        <w:keepLines w:val="0"/>
        <w:widowControl/>
        <w:numPr>
          <w:ilvl w:val="0"/>
          <w:numId w:val="0"/>
        </w:numPr>
        <w:suppressLineNumbers w:val="0"/>
        <w:spacing w:before="0" w:beforeAutospacing="0" w:after="0" w:afterAutospacing="0" w:line="440" w:lineRule="exact"/>
        <w:ind w:left="567" w:right="0" w:firstLine="53" w:firstLineChars="22"/>
        <w:jc w:val="both"/>
        <w:outlineLvl w:val="0"/>
        <w:rPr>
          <w:rFonts w:hint="eastAsia" w:ascii="宋体" w:hAnsi="宋体" w:eastAsia="宋体" w:cs="宋体"/>
          <w:b/>
          <w:bCs/>
          <w:sz w:val="24"/>
          <w:lang w:bidi="ar"/>
        </w:rPr>
      </w:pPr>
      <w:r>
        <w:rPr>
          <w:rFonts w:hint="eastAsia" w:ascii="宋体" w:hAnsi="宋体" w:eastAsia="宋体" w:cs="宋体"/>
          <w:b/>
          <w:bCs/>
          <w:kern w:val="2"/>
          <w:sz w:val="24"/>
          <w:szCs w:val="24"/>
          <w:lang w:val="en-US" w:eastAsia="zh-CN" w:bidi="ar"/>
        </w:rPr>
        <w:t>三、征集时间</w:t>
      </w:r>
    </w:p>
    <w:p>
      <w:pPr>
        <w:keepNext w:val="0"/>
        <w:keepLines w:val="0"/>
        <w:widowControl/>
        <w:suppressLineNumbers w:val="0"/>
        <w:spacing w:before="0" w:beforeAutospacing="0" w:after="0" w:afterAutospacing="0" w:line="440" w:lineRule="exact"/>
        <w:ind w:right="0" w:firstLine="420" w:firstLineChars="0"/>
        <w:jc w:val="left"/>
        <w:rPr>
          <w:rFonts w:hint="eastAsia" w:ascii="宋体" w:hAnsi="宋体" w:eastAsia="宋体" w:cs="宋体"/>
          <w:sz w:val="24"/>
        </w:rPr>
      </w:pPr>
      <w:r>
        <w:rPr>
          <w:rFonts w:hint="eastAsia" w:ascii="宋体" w:hAnsi="宋体" w:eastAsia="宋体" w:cs="宋体"/>
          <w:kern w:val="2"/>
          <w:sz w:val="24"/>
          <w:szCs w:val="24"/>
          <w:lang w:val="en-US" w:eastAsia="zh-CN" w:bidi="ar"/>
        </w:rPr>
        <w:t>本次供应商征集自即日起至2025年10月27日23：59止。</w:t>
      </w:r>
    </w:p>
    <w:p>
      <w:pPr>
        <w:keepNext w:val="0"/>
        <w:keepLines w:val="0"/>
        <w:widowControl/>
        <w:numPr>
          <w:ilvl w:val="0"/>
          <w:numId w:val="0"/>
        </w:numPr>
        <w:suppressLineNumbers w:val="0"/>
        <w:spacing w:before="0" w:beforeAutospacing="0" w:after="0" w:afterAutospacing="0" w:line="440" w:lineRule="exact"/>
        <w:ind w:left="567" w:right="0" w:firstLine="53" w:firstLineChars="22"/>
        <w:jc w:val="both"/>
        <w:outlineLvl w:val="0"/>
        <w:rPr>
          <w:rFonts w:hint="eastAsia" w:ascii="宋体" w:hAnsi="宋体" w:eastAsia="宋体" w:cs="宋体"/>
          <w:b/>
          <w:bCs/>
          <w:sz w:val="24"/>
          <w:lang w:bidi="ar"/>
        </w:rPr>
      </w:pPr>
      <w:r>
        <w:rPr>
          <w:rFonts w:hint="eastAsia" w:ascii="宋体" w:hAnsi="宋体" w:eastAsia="宋体" w:cs="宋体"/>
          <w:b/>
          <w:bCs/>
          <w:kern w:val="2"/>
          <w:sz w:val="24"/>
          <w:szCs w:val="24"/>
          <w:lang w:val="en-US" w:eastAsia="zh-CN" w:bidi="ar"/>
        </w:rPr>
        <w:t>四、报名方式</w:t>
      </w:r>
    </w:p>
    <w:p>
      <w:pPr>
        <w:keepNext w:val="0"/>
        <w:keepLines w:val="0"/>
        <w:widowControl w:val="0"/>
        <w:suppressLineNumbers w:val="0"/>
        <w:spacing w:before="0" w:beforeAutospacing="0" w:after="0" w:afterAutospacing="0" w:line="440" w:lineRule="exact"/>
        <w:ind w:left="0" w:right="0" w:firstLine="480" w:firstLineChars="200"/>
        <w:jc w:val="lef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供应商征集联系人：</w:t>
      </w:r>
      <w:r>
        <w:rPr>
          <w:rFonts w:hint="eastAsia" w:ascii="宋体" w:hAnsi="宋体" w:eastAsia="宋体" w:cs="宋体"/>
          <w:kern w:val="2"/>
          <w:sz w:val="24"/>
          <w:szCs w:val="24"/>
          <w:highlight w:val="none"/>
          <w:lang w:val="en-US" w:eastAsia="zh-CN" w:bidi="ar"/>
        </w:rPr>
        <w:t>许老师，联系电话：</w:t>
      </w:r>
      <w:r>
        <w:rPr>
          <w:rFonts w:ascii="宋体" w:hAnsi="宋体" w:eastAsia="宋体"/>
          <w:sz w:val="24"/>
          <w:szCs w:val="24"/>
          <w:highlight w:val="none"/>
        </w:rPr>
        <w:t>0592</w:t>
      </w:r>
      <w:r>
        <w:rPr>
          <w:rFonts w:hint="eastAsia" w:ascii="宋体" w:hAnsi="宋体" w:eastAsia="宋体"/>
          <w:sz w:val="24"/>
          <w:szCs w:val="24"/>
          <w:highlight w:val="none"/>
        </w:rPr>
        <w:t>-</w:t>
      </w:r>
      <w:r>
        <w:rPr>
          <w:rFonts w:ascii="宋体" w:hAnsi="宋体" w:eastAsia="宋体"/>
          <w:sz w:val="24"/>
          <w:szCs w:val="24"/>
          <w:highlight w:val="none"/>
        </w:rPr>
        <w:t>2078888</w:t>
      </w:r>
      <w:r>
        <w:rPr>
          <w:rFonts w:hint="eastAsia" w:ascii="宋体" w:hAnsi="宋体" w:eastAsia="宋体"/>
          <w:sz w:val="24"/>
          <w:szCs w:val="24"/>
          <w:highlight w:val="none"/>
        </w:rPr>
        <w:t>-</w:t>
      </w:r>
      <w:r>
        <w:rPr>
          <w:rFonts w:hint="eastAsia" w:ascii="宋体" w:hAnsi="宋体" w:eastAsia="宋体"/>
          <w:sz w:val="24"/>
          <w:szCs w:val="24"/>
          <w:highlight w:val="none"/>
          <w:lang w:val="en-US" w:eastAsia="zh-CN"/>
        </w:rPr>
        <w:t>5635</w:t>
      </w:r>
      <w:r>
        <w:rPr>
          <w:rFonts w:hint="eastAsia" w:ascii="宋体" w:hAnsi="宋体" w:eastAsia="宋体" w:cs="宋体"/>
          <w:kern w:val="2"/>
          <w:sz w:val="24"/>
          <w:szCs w:val="24"/>
          <w:highlight w:val="none"/>
          <w:lang w:val="en-US" w:eastAsia="zh-CN" w:bidi="ar"/>
        </w:rPr>
        <w:t>；</w:t>
      </w:r>
    </w:p>
    <w:p>
      <w:pPr>
        <w:keepNext w:val="0"/>
        <w:keepLines w:val="0"/>
        <w:widowControl/>
        <w:suppressLineNumbers w:val="0"/>
        <w:spacing w:before="0" w:beforeAutospacing="0" w:after="0" w:afterAutospacing="0" w:line="440" w:lineRule="exact"/>
        <w:ind w:left="0" w:right="0" w:firstLine="480" w:firstLineChars="200"/>
        <w:jc w:val="left"/>
        <w:rPr>
          <w:rFonts w:hint="eastAsia" w:ascii="宋体" w:hAnsi="宋体" w:eastAsia="宋体" w:cs="宋体"/>
          <w:sz w:val="24"/>
        </w:rPr>
      </w:pPr>
      <w:r>
        <w:rPr>
          <w:rFonts w:hint="eastAsia" w:ascii="宋体" w:hAnsi="宋体" w:eastAsia="宋体" w:cs="宋体"/>
          <w:kern w:val="2"/>
          <w:sz w:val="24"/>
          <w:szCs w:val="24"/>
          <w:lang w:val="en-US" w:eastAsia="zh-CN" w:bidi="ar"/>
        </w:rPr>
        <w:t>若有意向请将供应商资料于征集截止时间前提交至xujinliang</w:t>
      </w:r>
      <w:r>
        <w:rPr>
          <w:rFonts w:hint="eastAsia" w:ascii="宋体" w:hAnsi="宋体" w:eastAsia="宋体"/>
          <w:sz w:val="24"/>
          <w:szCs w:val="24"/>
          <w:highlight w:val="none"/>
          <w:lang w:val="en-US" w:eastAsia="zh-CN"/>
        </w:rPr>
        <w:t>@xib.com.cn</w:t>
      </w:r>
      <w:r>
        <w:rPr>
          <w:rFonts w:hint="eastAsia" w:ascii="宋体" w:hAnsi="宋体" w:eastAsia="宋体" w:cs="宋体"/>
          <w:kern w:val="2"/>
          <w:sz w:val="24"/>
          <w:szCs w:val="24"/>
          <w:lang w:val="en-US" w:eastAsia="zh-CN" w:bidi="ar"/>
        </w:rPr>
        <w:t>邮箱。</w:t>
      </w:r>
      <w:r>
        <w:rPr>
          <w:rFonts w:ascii="宋体" w:hAnsi="宋体" w:eastAsia="宋体"/>
          <w:b/>
          <w:sz w:val="24"/>
          <w:szCs w:val="24"/>
        </w:rPr>
        <w:t>报名资料以指定邮箱收到为准</w:t>
      </w:r>
      <w:r>
        <w:rPr>
          <w:rFonts w:hint="eastAsia" w:ascii="宋体" w:hAnsi="宋体" w:eastAsia="宋体"/>
          <w:b/>
          <w:sz w:val="24"/>
          <w:szCs w:val="24"/>
        </w:rPr>
        <w:t>，逾期将视为报名不成功</w:t>
      </w:r>
      <w:r>
        <w:rPr>
          <w:rFonts w:ascii="宋体" w:hAnsi="宋体" w:eastAsia="宋体"/>
          <w:b/>
          <w:sz w:val="24"/>
          <w:szCs w:val="24"/>
        </w:rPr>
        <w:t>。</w:t>
      </w:r>
    </w:p>
    <w:p>
      <w:pPr>
        <w:keepNext w:val="0"/>
        <w:keepLines w:val="0"/>
        <w:widowControl/>
        <w:numPr>
          <w:ilvl w:val="0"/>
          <w:numId w:val="0"/>
        </w:numPr>
        <w:suppressLineNumbers w:val="0"/>
        <w:spacing w:before="0" w:beforeAutospacing="0" w:after="0" w:afterAutospacing="0" w:line="440" w:lineRule="exact"/>
        <w:ind w:left="567" w:right="0" w:firstLine="53" w:firstLineChars="22"/>
        <w:jc w:val="both"/>
        <w:outlineLvl w:val="0"/>
        <w:rPr>
          <w:rFonts w:hint="eastAsia" w:ascii="宋体" w:hAnsi="宋体" w:eastAsia="宋体" w:cs="宋体"/>
          <w:b/>
          <w:bCs/>
          <w:sz w:val="24"/>
          <w:lang w:bidi="ar"/>
        </w:rPr>
      </w:pPr>
      <w:r>
        <w:rPr>
          <w:rFonts w:hint="eastAsia" w:ascii="宋体" w:hAnsi="宋体" w:eastAsia="宋体" w:cs="宋体"/>
          <w:b/>
          <w:bCs/>
          <w:kern w:val="2"/>
          <w:sz w:val="24"/>
          <w:szCs w:val="24"/>
          <w:lang w:val="en-US" w:eastAsia="zh-CN" w:bidi="ar"/>
        </w:rPr>
        <w:t>五、报名注意事项</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firstLine="425" w:firstLineChars="0"/>
        <w:jc w:val="left"/>
        <w:textAlignment w:val="auto"/>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 xml:space="preserve">提交的供应商资料内容包括如下两项： </w:t>
      </w:r>
    </w:p>
    <w:p>
      <w:pPr>
        <w:keepNext w:val="0"/>
        <w:keepLines w:val="0"/>
        <w:widowControl/>
        <w:numPr>
          <w:numId w:val="0"/>
        </w:numPr>
        <w:suppressLineNumbers w:val="0"/>
        <w:spacing w:before="0" w:beforeAutospacing="0" w:after="0" w:afterAutospacing="0" w:line="440" w:lineRule="exact"/>
        <w:ind w:right="0" w:rightChars="0" w:firstLine="480" w:firstLineChars="200"/>
        <w:jc w:val="lef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材料1：《厦门国际银行新一代综合柜面系统项目》供应商征集反馈材料-公司名称（全称）</w:t>
      </w:r>
    </w:p>
    <w:p>
      <w:pPr>
        <w:keepNext w:val="0"/>
        <w:keepLines w:val="0"/>
        <w:widowControl/>
        <w:numPr>
          <w:numId w:val="0"/>
        </w:numPr>
        <w:suppressLineNumbers w:val="0"/>
        <w:spacing w:before="0" w:beforeAutospacing="0" w:after="0" w:afterAutospacing="0" w:line="440" w:lineRule="exact"/>
        <w:ind w:right="0" w:rightChars="0" w:firstLine="480" w:firstLineChars="200"/>
        <w:jc w:val="left"/>
        <w:rPr>
          <w:rFonts w:hint="eastAsia" w:ascii="宋体" w:hAnsi="宋体" w:eastAsia="宋体" w:cs="宋体"/>
          <w:sz w:val="24"/>
        </w:rPr>
      </w:pPr>
      <w:r>
        <w:rPr>
          <w:rFonts w:hint="eastAsia" w:ascii="宋体" w:hAnsi="宋体" w:eastAsia="宋体" w:cs="宋体"/>
          <w:kern w:val="2"/>
          <w:sz w:val="24"/>
          <w:szCs w:val="24"/>
          <w:lang w:val="en-US" w:eastAsia="zh-CN" w:bidi="ar"/>
        </w:rPr>
        <w:t>材料2：</w:t>
      </w:r>
      <w:r>
        <w:rPr>
          <w:rFonts w:hint="eastAsia" w:ascii="宋体" w:hAnsi="宋体" w:eastAsia="宋体" w:cs="宋体"/>
          <w:kern w:val="0"/>
          <w:sz w:val="24"/>
          <w:szCs w:val="24"/>
          <w:lang w:val="en-US" w:eastAsia="zh-CN" w:bidi="ar"/>
        </w:rPr>
        <w:t>承诺函</w:t>
      </w:r>
    </w:p>
    <w:p>
      <w:pPr>
        <w:pStyle w:val="8"/>
        <w:keepNext w:val="0"/>
        <w:keepLines w:val="0"/>
        <w:widowControl/>
        <w:suppressLineNumbers w:val="0"/>
        <w:topLinePunct/>
        <w:spacing w:before="0" w:beforeAutospacing="0" w:after="0" w:afterAutospacing="0" w:line="440" w:lineRule="exact"/>
        <w:ind w:left="0" w:leftChars="0" w:right="0" w:firstLine="480" w:firstLineChars="200"/>
        <w:rPr>
          <w:rFonts w:hint="eastAsia" w:ascii="宋体" w:hAnsi="宋体" w:eastAsia="宋体" w:cs="宋体"/>
        </w:rPr>
      </w:pPr>
      <w:r>
        <w:rPr>
          <w:rFonts w:hint="eastAsia" w:ascii="宋体" w:hAnsi="宋体" w:eastAsia="宋体" w:cs="宋体"/>
          <w:kern w:val="2"/>
          <w:sz w:val="24"/>
          <w:szCs w:val="24"/>
        </w:rPr>
        <w:t>以上</w:t>
      </w:r>
      <w:r>
        <w:rPr>
          <w:rFonts w:hint="eastAsia" w:ascii="宋体" w:hAnsi="宋体" w:eastAsia="宋体" w:cs="宋体"/>
          <w:kern w:val="2"/>
          <w:sz w:val="24"/>
          <w:szCs w:val="24"/>
          <w:lang w:val="en-US" w:eastAsia="zh-CN"/>
        </w:rPr>
        <w:t>两</w:t>
      </w:r>
      <w:r>
        <w:rPr>
          <w:rFonts w:hint="eastAsia" w:ascii="宋体" w:hAnsi="宋体" w:eastAsia="宋体" w:cs="宋体"/>
          <w:kern w:val="2"/>
          <w:sz w:val="24"/>
          <w:szCs w:val="24"/>
        </w:rPr>
        <w:t>项材料填报模板详见附件</w:t>
      </w:r>
      <w:r>
        <w:rPr>
          <w:rFonts w:hint="eastAsia" w:ascii="宋体" w:hAnsi="宋体" w:eastAsia="宋体" w:cs="宋体"/>
          <w:b/>
          <w:bCs/>
          <w:color w:val="FF0000"/>
          <w:sz w:val="24"/>
          <w:szCs w:val="24"/>
          <w:u w:val="none"/>
          <w:lang w:val="en-US" w:eastAsia="zh-CN"/>
        </w:rPr>
        <w:t>模板后填写，勿改动格式</w:t>
      </w:r>
      <w:r>
        <w:rPr>
          <w:rFonts w:hint="eastAsia" w:ascii="宋体" w:hAnsi="宋体" w:eastAsia="宋体" w:cs="宋体"/>
          <w:b w:val="0"/>
          <w:bCs w:val="0"/>
          <w:color w:val="auto"/>
          <w:sz w:val="24"/>
          <w:szCs w:val="24"/>
          <w:u w:val="none"/>
          <w:lang w:val="en-US" w:eastAsia="zh-CN"/>
        </w:rPr>
        <w:t>，并</w:t>
      </w:r>
      <w:r>
        <w:rPr>
          <w:rFonts w:hint="eastAsia" w:ascii="宋体" w:hAnsi="宋体" w:eastAsia="宋体" w:cs="宋体"/>
          <w:sz w:val="24"/>
          <w:szCs w:val="24"/>
        </w:rPr>
        <w:t>加盖公司（单位）公章</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多页的需加盖骑缝章</w:t>
      </w:r>
      <w:r>
        <w:rPr>
          <w:rFonts w:hint="eastAsia" w:ascii="宋体" w:hAnsi="宋体" w:eastAsia="宋体" w:cs="宋体"/>
          <w:sz w:val="24"/>
          <w:szCs w:val="24"/>
          <w:lang w:eastAsia="zh-CN"/>
        </w:rPr>
        <w:t>）</w:t>
      </w:r>
      <w:r>
        <w:rPr>
          <w:rFonts w:hint="eastAsia" w:ascii="宋体" w:hAnsi="宋体" w:eastAsia="宋体" w:cs="宋体"/>
          <w:sz w:val="24"/>
          <w:szCs w:val="24"/>
        </w:rPr>
        <w:t>。</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firstLine="425" w:firstLineChars="0"/>
        <w:jc w:val="left"/>
        <w:textAlignment w:val="auto"/>
        <w:rPr>
          <w:rFonts w:hint="default" w:eastAsia="宋体"/>
          <w:lang w:val="en-US" w:eastAsia="zh-CN"/>
        </w:rPr>
      </w:pPr>
      <w:r>
        <w:rPr>
          <w:rFonts w:hint="eastAsia" w:ascii="宋体" w:hAnsi="宋体" w:eastAsia="宋体" w:cs="宋体"/>
          <w:kern w:val="2"/>
          <w:sz w:val="24"/>
          <w:szCs w:val="24"/>
          <w:lang w:val="en-US" w:eastAsia="zh-CN" w:bidi="ar"/>
        </w:rPr>
        <w:t>提交供应商资料应清晰且完整，大小不超过20M。（提交的邮件附件总大小超过</w:t>
      </w:r>
      <w:r>
        <w:rPr>
          <w:rFonts w:hint="eastAsia" w:ascii="宋体" w:hAnsi="宋体" w:eastAsia="宋体" w:cs="宋体"/>
          <w:b/>
          <w:bCs/>
          <w:kern w:val="2"/>
          <w:sz w:val="24"/>
          <w:szCs w:val="24"/>
          <w:lang w:val="en-US" w:eastAsia="zh-CN" w:bidi="ar"/>
        </w:rPr>
        <w:t>20M</w:t>
      </w:r>
      <w:r>
        <w:rPr>
          <w:rFonts w:hint="eastAsia" w:ascii="宋体" w:hAnsi="宋体" w:eastAsia="宋体" w:cs="宋体"/>
          <w:kern w:val="2"/>
          <w:sz w:val="24"/>
          <w:szCs w:val="24"/>
          <w:lang w:val="en-US" w:eastAsia="zh-CN" w:bidi="ar"/>
        </w:rPr>
        <w:t>自动拦截视为无效应答，附件请勿通过第三方邮箱转存附件，</w:t>
      </w:r>
      <w:r>
        <w:rPr>
          <w:rFonts w:hint="eastAsia" w:ascii="宋体" w:hAnsi="宋体" w:eastAsia="宋体" w:cs="宋体"/>
          <w:b/>
          <w:bCs/>
          <w:kern w:val="2"/>
          <w:sz w:val="24"/>
          <w:szCs w:val="24"/>
          <w:lang w:val="en-US" w:eastAsia="zh-CN" w:bidi="ar"/>
        </w:rPr>
        <w:t>材料1和材料2转为PDF格式发送。</w:t>
      </w:r>
      <w:r>
        <w:rPr>
          <w:rFonts w:hint="eastAsia" w:ascii="宋体" w:hAnsi="宋体" w:eastAsia="宋体" w:cs="宋体"/>
          <w:kern w:val="2"/>
          <w:sz w:val="24"/>
          <w:szCs w:val="24"/>
          <w:lang w:val="en-US" w:eastAsia="zh-CN" w:bidi="ar"/>
        </w:rPr>
        <w:t>）</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firstLine="425" w:firstLineChars="0"/>
        <w:jc w:val="left"/>
        <w:textAlignment w:val="auto"/>
        <w:rPr>
          <w:rFonts w:hint="default" w:eastAsia="宋体"/>
          <w:lang w:val="en-US" w:eastAsia="zh-CN"/>
        </w:rPr>
      </w:pPr>
      <w:r>
        <w:rPr>
          <w:rFonts w:hint="eastAsia" w:ascii="宋体" w:hAnsi="宋体" w:eastAsia="宋体"/>
          <w:b/>
          <w:bCs/>
          <w:sz w:val="24"/>
          <w:szCs w:val="24"/>
        </w:rPr>
        <w:t>非在库供应商请在征集时间内通过厦门国际银行采购门户网站（</w:t>
      </w:r>
      <w:r>
        <w:rPr>
          <w:rFonts w:ascii="宋体" w:hAnsi="宋体" w:eastAsia="宋体"/>
          <w:b/>
          <w:bCs/>
          <w:sz w:val="24"/>
          <w:szCs w:val="24"/>
        </w:rPr>
        <w:t>https://cpms.xib.com.cn/）完成注册，详情请登录门户网站</w:t>
      </w:r>
      <w:r>
        <w:rPr>
          <w:rFonts w:hint="eastAsia" w:ascii="宋体" w:hAnsi="宋体" w:eastAsia="宋体"/>
          <w:b/>
          <w:bCs/>
          <w:sz w:val="24"/>
          <w:szCs w:val="24"/>
        </w:rPr>
        <w:t>查阅《供应商门户操作手册》。</w:t>
      </w:r>
      <w:r>
        <w:rPr>
          <w:rFonts w:hint="eastAsia" w:ascii="宋体" w:hAnsi="宋体" w:eastAsia="宋体"/>
          <w:color w:val="auto"/>
          <w:sz w:val="24"/>
          <w:szCs w:val="24"/>
        </w:rPr>
        <w:t>如已在厦门国际银行供应商库内，无需再次注册。</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firstLine="425" w:firstLineChars="0"/>
        <w:jc w:val="left"/>
        <w:textAlignment w:val="auto"/>
        <w:rPr>
          <w:rFonts w:hint="eastAsia" w:ascii="宋体" w:eastAsia="宋体"/>
          <w:color w:val="auto"/>
          <w:sz w:val="24"/>
          <w:szCs w:val="24"/>
          <w:lang w:val="en-US" w:eastAsia="zh-CN"/>
        </w:rPr>
      </w:pPr>
      <w:r>
        <w:rPr>
          <w:rFonts w:hint="eastAsia" w:ascii="宋体" w:eastAsia="宋体"/>
          <w:color w:val="auto"/>
          <w:sz w:val="24"/>
          <w:szCs w:val="24"/>
          <w:lang w:val="en-US" w:eastAsia="zh-CN"/>
        </w:rPr>
        <w:t>参与公开征集的供应商经审查通过后正式进入厦门国际银行供应商信息库，作为厦门国际银行在库供应商，进入厦门国际银行供应商库的供应商方可受邀参加厦门国际银行的采购项目。</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firstLine="425" w:firstLineChars="0"/>
        <w:jc w:val="left"/>
        <w:textAlignment w:val="auto"/>
        <w:rPr>
          <w:rFonts w:hint="default" w:ascii="宋体" w:hAnsi="宋体" w:eastAsia="宋体"/>
          <w:sz w:val="24"/>
          <w:szCs w:val="24"/>
          <w:lang w:val="en-US" w:eastAsia="zh-CN"/>
        </w:rPr>
      </w:pPr>
      <w:r>
        <w:rPr>
          <w:rFonts w:hint="eastAsia" w:ascii="宋体" w:hAnsi="宋体" w:eastAsia="宋体"/>
          <w:sz w:val="24"/>
          <w:szCs w:val="24"/>
        </w:rPr>
        <w:t>请按上述要求提供报名材料，报名资料须提供加盖公章的原件扫描件，对于递交资料不全的、资料内容缺失的，或未按要求加盖公章及法人签</w:t>
      </w:r>
      <w:r>
        <w:rPr>
          <w:rFonts w:hint="eastAsia" w:ascii="宋体" w:hAnsi="宋体" w:eastAsia="宋体"/>
          <w:sz w:val="24"/>
          <w:szCs w:val="24"/>
          <w:lang w:val="en-US" w:eastAsia="zh-CN"/>
        </w:rPr>
        <w:t>章</w:t>
      </w:r>
      <w:r>
        <w:rPr>
          <w:rFonts w:hint="eastAsia" w:ascii="宋体" w:hAnsi="宋体" w:eastAsia="宋体"/>
          <w:sz w:val="24"/>
          <w:szCs w:val="24"/>
        </w:rPr>
        <w:t>的原件电子扫描件视为报名资料缺漏，采购人将拒绝接受其报名。</w:t>
      </w:r>
    </w:p>
    <w:p>
      <w:pPr>
        <w:keepNext w:val="0"/>
        <w:keepLines w:val="0"/>
        <w:widowControl w:val="0"/>
        <w:suppressLineNumbers w:val="0"/>
        <w:spacing w:before="0" w:beforeAutospacing="0" w:after="0" w:afterAutospacing="0" w:line="440" w:lineRule="exact"/>
        <w:ind w:left="0" w:leftChars="0" w:right="0" w:firstLine="480" w:firstLineChars="200"/>
        <w:jc w:val="left"/>
        <w:rPr>
          <w:rFonts w:hint="eastAsia" w:ascii="宋体" w:hAnsi="宋体" w:eastAsia="宋体" w:cs="宋体"/>
          <w:kern w:val="2"/>
          <w:sz w:val="24"/>
          <w:szCs w:val="24"/>
          <w:lang w:val="en-US" w:eastAsia="zh-CN" w:bidi="ar"/>
        </w:rPr>
      </w:pPr>
    </w:p>
    <w:p>
      <w:pPr>
        <w:keepNext w:val="0"/>
        <w:keepLines w:val="0"/>
        <w:widowControl w:val="0"/>
        <w:suppressLineNumbers w:val="0"/>
        <w:spacing w:before="0" w:beforeAutospacing="0" w:after="0" w:afterAutospacing="0" w:line="440" w:lineRule="exact"/>
        <w:ind w:left="0" w:leftChars="0" w:right="0" w:firstLine="0" w:firstLineChars="0"/>
        <w:jc w:val="left"/>
        <w:rPr>
          <w:rFonts w:hint="eastAsia" w:ascii="宋体" w:hAnsi="宋体" w:eastAsia="宋体" w:cs="宋体"/>
          <w:kern w:val="2"/>
          <w:sz w:val="24"/>
          <w:szCs w:val="24"/>
          <w:lang w:val="en-US" w:eastAsia="zh-CN" w:bidi="ar"/>
        </w:rPr>
      </w:pPr>
      <w:r>
        <w:rPr>
          <w:rFonts w:hint="eastAsia" w:ascii="宋体" w:hAnsi="宋体" w:eastAsia="宋体" w:cs="宋体"/>
          <w:b/>
          <w:bCs/>
          <w:sz w:val="24"/>
          <w:szCs w:val="24"/>
        </w:rPr>
        <w:t>★上述材料</w:t>
      </w:r>
      <w:r>
        <w:rPr>
          <w:rFonts w:hint="eastAsia" w:ascii="宋体" w:hAnsi="宋体" w:eastAsia="宋体" w:cs="宋体"/>
          <w:b/>
          <w:bCs/>
          <w:sz w:val="24"/>
          <w:szCs w:val="24"/>
          <w:lang w:val="en-US" w:eastAsia="zh-CN"/>
        </w:rPr>
        <w:t>内容</w:t>
      </w:r>
      <w:r>
        <w:rPr>
          <w:rFonts w:hint="eastAsia" w:ascii="宋体" w:hAnsi="宋体" w:eastAsia="宋体" w:cs="宋体"/>
          <w:b/>
          <w:bCs/>
          <w:sz w:val="24"/>
          <w:szCs w:val="24"/>
        </w:rPr>
        <w:t>均需</w:t>
      </w:r>
      <w:r>
        <w:rPr>
          <w:rFonts w:hint="eastAsia" w:ascii="宋体" w:hAnsi="宋体" w:eastAsia="宋体" w:cs="宋体"/>
          <w:b/>
          <w:bCs/>
          <w:sz w:val="24"/>
          <w:szCs w:val="24"/>
          <w:highlight w:val="yellow"/>
          <w:lang w:val="en-US" w:eastAsia="zh-CN"/>
        </w:rPr>
        <w:t>清晰显示</w:t>
      </w:r>
      <w:r>
        <w:rPr>
          <w:rFonts w:hint="eastAsia" w:ascii="宋体" w:hAnsi="宋体" w:eastAsia="宋体" w:cs="宋体"/>
          <w:b/>
          <w:bCs/>
          <w:sz w:val="24"/>
          <w:szCs w:val="24"/>
          <w:lang w:val="en-US" w:eastAsia="zh-CN"/>
        </w:rPr>
        <w:t>、</w:t>
      </w:r>
      <w:r>
        <w:rPr>
          <w:rFonts w:hint="eastAsia" w:ascii="宋体" w:hAnsi="宋体" w:eastAsia="宋体" w:cs="宋体"/>
          <w:b/>
          <w:bCs/>
          <w:sz w:val="24"/>
          <w:szCs w:val="24"/>
        </w:rPr>
        <w:t>加盖供应商单位公章且为PDF格式。</w:t>
      </w:r>
      <w:r>
        <w:rPr>
          <w:rFonts w:hint="eastAsia" w:ascii="宋体" w:hAnsi="宋体" w:eastAsia="宋体" w:cs="宋体"/>
          <w:b/>
          <w:bCs/>
          <w:sz w:val="24"/>
          <w:szCs w:val="24"/>
          <w:lang w:val="en-US" w:eastAsia="zh-CN"/>
        </w:rPr>
        <w:t>多页的需加盖骑缝章或每页盖章</w:t>
      </w:r>
      <w:r>
        <w:rPr>
          <w:rFonts w:hint="eastAsia" w:ascii="宋体" w:hAnsi="宋体" w:eastAsia="宋体" w:cs="宋体"/>
          <w:b/>
          <w:bCs/>
          <w:color w:val="FF0000"/>
          <w:sz w:val="24"/>
          <w:szCs w:val="24"/>
          <w:lang w:val="en-US" w:eastAsia="zh-CN"/>
        </w:rPr>
        <w:t>（请使用实体公章后扫描或电子签章规范用印，勿使用抠图、图片合成等方式“用印”）</w:t>
      </w:r>
      <w:r>
        <w:rPr>
          <w:rFonts w:hint="eastAsia" w:ascii="宋体" w:hAnsi="宋体" w:eastAsia="宋体" w:cs="宋体"/>
          <w:b/>
          <w:bCs/>
          <w:sz w:val="24"/>
          <w:szCs w:val="24"/>
          <w:lang w:val="en-US" w:eastAsia="zh-CN"/>
        </w:rPr>
        <w:t>。</w:t>
      </w:r>
    </w:p>
    <w:p>
      <w:pPr>
        <w:keepNext w:val="0"/>
        <w:keepLines w:val="0"/>
        <w:widowControl/>
        <w:numPr>
          <w:ilvl w:val="0"/>
          <w:numId w:val="0"/>
        </w:numPr>
        <w:suppressLineNumbers w:val="0"/>
        <w:spacing w:before="0" w:beforeAutospacing="0" w:after="0" w:afterAutospacing="0" w:line="440" w:lineRule="exact"/>
        <w:ind w:left="567" w:right="0" w:firstLine="53" w:firstLineChars="22"/>
        <w:jc w:val="both"/>
        <w:outlineLvl w:val="0"/>
        <w:rPr>
          <w:rFonts w:hint="eastAsia" w:ascii="宋体" w:hAnsi="宋体" w:eastAsia="宋体" w:cs="宋体"/>
          <w:b/>
          <w:bCs/>
          <w:kern w:val="2"/>
          <w:sz w:val="24"/>
          <w:szCs w:val="24"/>
          <w:lang w:val="en-US" w:eastAsia="zh-CN" w:bidi="ar"/>
        </w:rPr>
      </w:pPr>
    </w:p>
    <w:p>
      <w:pPr>
        <w:keepNext w:val="0"/>
        <w:keepLines w:val="0"/>
        <w:widowControl/>
        <w:numPr>
          <w:ilvl w:val="0"/>
          <w:numId w:val="0"/>
        </w:numPr>
        <w:suppressLineNumbers w:val="0"/>
        <w:spacing w:before="0" w:beforeAutospacing="0" w:after="0" w:afterAutospacing="0" w:line="440" w:lineRule="exact"/>
        <w:ind w:left="567" w:right="0" w:firstLine="53" w:firstLineChars="22"/>
        <w:jc w:val="both"/>
        <w:outlineLvl w:val="0"/>
        <w:rPr>
          <w:rFonts w:hint="eastAsia" w:ascii="宋体" w:hAnsi="宋体" w:eastAsia="宋体" w:cs="宋体"/>
          <w:b/>
          <w:bCs/>
          <w:sz w:val="24"/>
          <w:lang w:bidi="ar"/>
        </w:rPr>
      </w:pPr>
      <w:r>
        <w:rPr>
          <w:rFonts w:hint="eastAsia" w:ascii="宋体" w:hAnsi="宋体" w:eastAsia="宋体" w:cs="宋体"/>
          <w:b/>
          <w:bCs/>
          <w:kern w:val="2"/>
          <w:sz w:val="24"/>
          <w:szCs w:val="24"/>
          <w:lang w:val="en-US" w:eastAsia="zh-CN" w:bidi="ar"/>
        </w:rPr>
        <w:t>六、其他注意事项</w:t>
      </w:r>
    </w:p>
    <w:p>
      <w:pPr>
        <w:keepNext w:val="0"/>
        <w:keepLines w:val="0"/>
        <w:widowControl w:val="0"/>
        <w:suppressLineNumbers w:val="0"/>
        <w:spacing w:before="0" w:beforeAutospacing="0" w:after="0" w:afterAutospacing="0" w:line="440" w:lineRule="exact"/>
        <w:ind w:left="0" w:leftChars="0" w:right="0" w:firstLine="480" w:firstLineChars="200"/>
        <w:jc w:val="lef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1. 能够完全满足我行采购需求、有合作意向、符合资格要求、报名要求的供应商均可报名。</w:t>
      </w:r>
    </w:p>
    <w:p>
      <w:pPr>
        <w:pStyle w:val="2"/>
        <w:rPr>
          <w:rFonts w:hint="eastAsia" w:ascii="宋体" w:hAnsi="宋体" w:eastAsia="宋体" w:cs="宋体"/>
          <w:b/>
          <w:bCs/>
          <w:color w:val="FF0000"/>
          <w:kern w:val="2"/>
          <w:sz w:val="24"/>
          <w:szCs w:val="24"/>
          <w:lang w:val="en-US" w:eastAsia="zh-CN" w:bidi="ar"/>
        </w:rPr>
      </w:pPr>
      <w:r>
        <w:rPr>
          <w:rFonts w:hint="eastAsia" w:ascii="宋体" w:eastAsia="宋体" w:cs="宋体"/>
          <w:kern w:val="2"/>
          <w:sz w:val="24"/>
          <w:szCs w:val="24"/>
          <w:lang w:val="en-US" w:eastAsia="zh-CN" w:bidi="ar"/>
        </w:rPr>
        <w:t xml:space="preserve">2. </w:t>
      </w:r>
      <w:r>
        <w:rPr>
          <w:rFonts w:hint="eastAsia" w:ascii="宋体" w:hAnsi="宋体" w:eastAsia="宋体" w:cs="宋体"/>
          <w:b/>
          <w:bCs/>
          <w:color w:val="FF0000"/>
          <w:kern w:val="2"/>
          <w:sz w:val="24"/>
          <w:szCs w:val="24"/>
          <w:lang w:val="en-US" w:eastAsia="zh-CN" w:bidi="ar"/>
        </w:rPr>
        <w:t>征集人接收供应商的报名资料并不表示接受报名供应商参与本项目，征集人有权选定并邀请全部或部分合格供应商参与本项目集中采购活动。</w:t>
      </w:r>
    </w:p>
    <w:p>
      <w:pPr>
        <w:pStyle w:val="2"/>
        <w:rPr>
          <w:rFonts w:hint="eastAsia"/>
        </w:rPr>
      </w:pPr>
      <w:r>
        <w:rPr>
          <w:rFonts w:hint="eastAsia"/>
        </w:rPr>
        <w:t>进入邀请名单的供应商将以邮件形式进行通知， 非请勿扰。</w:t>
      </w:r>
    </w:p>
    <w:p>
      <w:pPr>
        <w:pStyle w:val="2"/>
        <w:rPr>
          <w:rFonts w:hint="eastAsia"/>
        </w:rPr>
      </w:pPr>
      <w:r>
        <w:rPr>
          <w:rFonts w:hint="eastAsia" w:ascii="宋体" w:hAnsi="宋体" w:eastAsia="宋体" w:cs="宋体"/>
          <w:kern w:val="2"/>
          <w:sz w:val="24"/>
          <w:szCs w:val="24"/>
          <w:lang w:val="en-US" w:eastAsia="zh-CN" w:bidi="ar"/>
        </w:rPr>
        <w:t>3.</w:t>
      </w:r>
      <w:r>
        <w:rPr>
          <w:rFonts w:hint="eastAsia" w:ascii="宋体" w:eastAsia="宋体" w:cs="宋体"/>
          <w:kern w:val="2"/>
          <w:sz w:val="24"/>
          <w:szCs w:val="24"/>
          <w:lang w:val="en-US" w:eastAsia="zh-CN" w:bidi="ar"/>
        </w:rPr>
        <w:t>征集人视收到的上述资料不涉及商业秘密，所有供应商报名资料恕不退还。</w:t>
      </w:r>
      <w:bookmarkStart w:id="0" w:name="_GoBack"/>
      <w:bookmarkEnd w:id="0"/>
    </w:p>
    <w:p>
      <w:pPr>
        <w:keepNext w:val="0"/>
        <w:keepLines w:val="0"/>
        <w:widowControl w:val="0"/>
        <w:suppressLineNumbers w:val="0"/>
        <w:spacing w:before="0" w:beforeAutospacing="0" w:after="0" w:afterAutospacing="0" w:line="440" w:lineRule="exact"/>
        <w:ind w:left="0" w:leftChars="0" w:right="0" w:firstLine="480" w:firstLineChars="200"/>
        <w:jc w:val="left"/>
        <w:rPr>
          <w:rFonts w:hint="eastAsia" w:ascii="宋体" w:hAnsi="宋体" w:eastAsia="宋体" w:cs="宋体"/>
          <w:sz w:val="24"/>
        </w:rPr>
      </w:pPr>
      <w:r>
        <w:rPr>
          <w:rFonts w:hint="eastAsia" w:ascii="宋体" w:hAnsi="宋体" w:eastAsia="宋体" w:cs="宋体"/>
          <w:kern w:val="2"/>
          <w:sz w:val="24"/>
          <w:szCs w:val="24"/>
          <w:lang w:val="en-US" w:eastAsia="zh-CN" w:bidi="ar"/>
        </w:rPr>
        <w:t>4. 本次公开征集不收取供应商的任何费用。</w:t>
      </w:r>
    </w:p>
    <w:p>
      <w:pPr>
        <w:keepNext w:val="0"/>
        <w:keepLines w:val="0"/>
        <w:widowControl w:val="0"/>
        <w:suppressLineNumbers w:val="0"/>
        <w:spacing w:before="0" w:beforeAutospacing="0" w:after="0" w:afterAutospacing="0" w:line="440" w:lineRule="exact"/>
        <w:ind w:left="0" w:leftChars="0" w:right="0" w:firstLine="480" w:firstLineChars="200"/>
        <w:jc w:val="lef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5. 供应商须对报名信息和资料的真实性负责。如提供虚假材料，我行有权将其列入供应商黑名单，不得参与本行集中采购活动。</w:t>
      </w:r>
    </w:p>
    <w:p>
      <w:pPr>
        <w:keepNext w:val="0"/>
        <w:keepLines w:val="0"/>
        <w:widowControl w:val="0"/>
        <w:suppressLineNumbers w:val="0"/>
        <w:spacing w:before="0" w:beforeAutospacing="0" w:after="0" w:afterAutospacing="0" w:line="440" w:lineRule="exact"/>
        <w:ind w:left="0" w:leftChars="0" w:right="0" w:firstLine="480" w:firstLineChars="200"/>
        <w:jc w:val="left"/>
        <w:rPr>
          <w:rFonts w:hint="eastAsia" w:ascii="宋体" w:hAnsi="宋体" w:eastAsia="宋体" w:cs="宋体"/>
        </w:rPr>
      </w:pPr>
      <w:r>
        <w:rPr>
          <w:rFonts w:hint="eastAsia" w:ascii="宋体" w:hAnsi="宋体" w:eastAsia="宋体" w:cs="宋体"/>
          <w:kern w:val="0"/>
          <w:sz w:val="24"/>
          <w:szCs w:val="24"/>
          <w:lang w:val="en-US" w:eastAsia="zh-CN"/>
        </w:rPr>
        <w:t>6</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对于上述事项存在疑问的，请及时与我行联系。</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特此公告。</w:t>
      </w:r>
    </w:p>
    <w:p>
      <w:pPr>
        <w:spacing w:line="440" w:lineRule="exact"/>
        <w:ind w:firstLine="480" w:firstLineChars="200"/>
        <w:jc w:val="right"/>
        <w:rPr>
          <w:rFonts w:hint="eastAsia" w:ascii="宋体" w:hAnsi="宋体" w:eastAsia="宋体"/>
          <w:sz w:val="24"/>
          <w:szCs w:val="24"/>
        </w:rPr>
      </w:pPr>
    </w:p>
    <w:p>
      <w:pPr>
        <w:spacing w:line="440" w:lineRule="exact"/>
        <w:ind w:firstLine="480" w:firstLineChars="200"/>
        <w:jc w:val="right"/>
        <w:rPr>
          <w:rFonts w:hint="eastAsia" w:ascii="宋体" w:hAnsi="宋体" w:eastAsia="宋体"/>
          <w:sz w:val="24"/>
          <w:szCs w:val="24"/>
        </w:rPr>
      </w:pPr>
    </w:p>
    <w:p>
      <w:pPr>
        <w:spacing w:line="440" w:lineRule="exact"/>
        <w:ind w:firstLine="480" w:firstLineChars="200"/>
        <w:jc w:val="right"/>
        <w:rPr>
          <w:rFonts w:ascii="宋体" w:hAnsi="宋体" w:eastAsia="宋体"/>
          <w:sz w:val="24"/>
          <w:szCs w:val="24"/>
        </w:rPr>
      </w:pPr>
      <w:r>
        <w:rPr>
          <w:rFonts w:hint="eastAsia" w:ascii="宋体" w:hAnsi="宋体" w:eastAsia="宋体"/>
          <w:sz w:val="24"/>
          <w:szCs w:val="24"/>
        </w:rPr>
        <w:t>厦门国际银行股份有限公司</w:t>
      </w:r>
    </w:p>
    <w:p>
      <w:pPr>
        <w:spacing w:line="440" w:lineRule="exact"/>
        <w:ind w:firstLine="480" w:firstLineChars="200"/>
        <w:jc w:val="right"/>
        <w:rPr>
          <w:rFonts w:ascii="宋体" w:hAnsi="宋体" w:eastAsia="宋体"/>
          <w:sz w:val="24"/>
          <w:szCs w:val="24"/>
        </w:rPr>
      </w:pPr>
      <w:r>
        <w:rPr>
          <w:rFonts w:ascii="宋体" w:hAnsi="宋体" w:eastAsia="宋体"/>
          <w:sz w:val="24"/>
          <w:szCs w:val="24"/>
        </w:rPr>
        <w:t>202</w:t>
      </w:r>
      <w:r>
        <w:rPr>
          <w:rFonts w:hint="eastAsia" w:ascii="宋体" w:hAnsi="宋体" w:eastAsia="宋体"/>
          <w:sz w:val="24"/>
          <w:szCs w:val="24"/>
          <w:lang w:val="en-US" w:eastAsia="zh-CN"/>
        </w:rPr>
        <w:t>5</w:t>
      </w:r>
      <w:r>
        <w:rPr>
          <w:rFonts w:ascii="宋体" w:hAnsi="宋体" w:eastAsia="宋体"/>
          <w:sz w:val="24"/>
          <w:szCs w:val="24"/>
        </w:rPr>
        <w:t>年</w:t>
      </w:r>
      <w:r>
        <w:rPr>
          <w:rFonts w:hint="eastAsia" w:ascii="宋体" w:hAnsi="宋体" w:eastAsia="宋体"/>
          <w:sz w:val="24"/>
          <w:szCs w:val="24"/>
          <w:lang w:val="en-US" w:eastAsia="zh-CN"/>
        </w:rPr>
        <w:t>10</w:t>
      </w:r>
      <w:r>
        <w:rPr>
          <w:rFonts w:ascii="宋体" w:hAnsi="宋体" w:eastAsia="宋体"/>
          <w:sz w:val="24"/>
          <w:szCs w:val="24"/>
        </w:rPr>
        <w:t>月</w:t>
      </w:r>
      <w:r>
        <w:rPr>
          <w:rFonts w:hint="eastAsia" w:ascii="宋体" w:hAnsi="宋体" w:eastAsia="宋体"/>
          <w:sz w:val="24"/>
          <w:szCs w:val="24"/>
          <w:lang w:val="en-US" w:eastAsia="zh-CN"/>
        </w:rPr>
        <w:t>20</w:t>
      </w:r>
      <w:r>
        <w:rPr>
          <w:rFonts w:ascii="宋体" w:hAnsi="宋体" w:eastAsia="宋体"/>
          <w:sz w:val="24"/>
          <w:szCs w:val="24"/>
        </w:rPr>
        <w:t>日</w:t>
      </w:r>
    </w:p>
    <w:p>
      <w:pPr>
        <w:spacing w:line="440" w:lineRule="exact"/>
        <w:ind w:firstLine="480" w:firstLineChars="200"/>
        <w:jc w:val="right"/>
        <w:rPr>
          <w:rFonts w:ascii="宋体" w:hAnsi="宋体" w:eastAsia="宋体"/>
          <w:sz w:val="24"/>
          <w:szCs w:val="24"/>
        </w:rPr>
      </w:pPr>
    </w:p>
    <w:p>
      <w:pPr>
        <w:spacing w:line="440" w:lineRule="exact"/>
        <w:rPr>
          <w:rFonts w:hint="eastAsia" w:ascii="宋体" w:hAnsi="宋体" w:eastAsia="宋体" w:cs="宋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9"/>
    <w:multiLevelType w:val="multilevel"/>
    <w:tmpl w:val="00000019"/>
    <w:lvl w:ilvl="0" w:tentative="0">
      <w:start w:val="1"/>
      <w:numFmt w:val="decimal"/>
      <w:lvlText w:val="%1"/>
      <w:lvlJc w:val="left"/>
      <w:pPr>
        <w:tabs>
          <w:tab w:val="left" w:pos="432"/>
        </w:tabs>
        <w:ind w:left="432" w:hanging="432"/>
      </w:pPr>
      <w:rPr>
        <w:rFonts w:hint="default" w:ascii="Times New Roman" w:hAnsi="Times New Roman" w:eastAsia="宋体"/>
      </w:rPr>
    </w:lvl>
    <w:lvl w:ilvl="1" w:tentative="0">
      <w:start w:val="1"/>
      <w:numFmt w:val="decimal"/>
      <w:lvlText w:val="%1.%2"/>
      <w:lvlJc w:val="left"/>
      <w:pPr>
        <w:tabs>
          <w:tab w:val="left" w:pos="576"/>
        </w:tabs>
        <w:ind w:left="576" w:hanging="576"/>
      </w:pPr>
      <w:rPr>
        <w:rFonts w:hint="default" w:ascii="Times New Roman" w:hAnsi="Times New Roman" w:eastAsia="宋体"/>
      </w:rPr>
    </w:lvl>
    <w:lvl w:ilvl="2" w:tentative="0">
      <w:start w:val="1"/>
      <w:numFmt w:val="decimal"/>
      <w:lvlText w:val="%1.%2.%3"/>
      <w:lvlJc w:val="left"/>
      <w:pPr>
        <w:tabs>
          <w:tab w:val="left" w:pos="720"/>
        </w:tabs>
        <w:ind w:left="720" w:hanging="720"/>
      </w:pPr>
      <w:rPr>
        <w:rFonts w:hint="default" w:ascii="Times New Roman" w:hAnsi="Times New Roman" w:eastAsia="宋体"/>
      </w:rPr>
    </w:lvl>
    <w:lvl w:ilvl="3" w:tentative="0">
      <w:start w:val="1"/>
      <w:numFmt w:val="decimal"/>
      <w:pStyle w:val="21"/>
      <w:lvlText w:val="%1.%2.%3.%4"/>
      <w:lvlJc w:val="left"/>
      <w:pPr>
        <w:tabs>
          <w:tab w:val="left" w:pos="864"/>
        </w:tabs>
        <w:ind w:left="864" w:hanging="864"/>
      </w:pPr>
      <w:rPr>
        <w:rFonts w:hint="default" w:ascii="Times New Roman" w:hAnsi="Times New Roman" w:eastAsia="宋体"/>
      </w:rPr>
    </w:lvl>
    <w:lvl w:ilvl="4" w:tentative="0">
      <w:start w:val="1"/>
      <w:numFmt w:val="decimal"/>
      <w:lvlText w:val="%1.%2.%3.%4.%5"/>
      <w:lvlJc w:val="left"/>
      <w:pPr>
        <w:tabs>
          <w:tab w:val="left" w:pos="1008"/>
        </w:tabs>
        <w:ind w:left="1008" w:hanging="1008"/>
      </w:pPr>
      <w:rPr>
        <w:rFonts w:hint="default" w:ascii="Times New Roman" w:hAnsi="Times New Roman" w:eastAsia="宋体"/>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36C42D9A"/>
    <w:multiLevelType w:val="multilevel"/>
    <w:tmpl w:val="36C42D9A"/>
    <w:lvl w:ilvl="0" w:tentative="0">
      <w:start w:val="1"/>
      <w:numFmt w:val="decimal"/>
      <w:lvlText w:val="%1."/>
      <w:lvlJc w:val="left"/>
      <w:pPr>
        <w:tabs>
          <w:tab w:val="left" w:pos="425"/>
        </w:tabs>
        <w:ind w:left="425" w:hanging="425"/>
      </w:pPr>
      <w:rPr>
        <w:rFonts w:hint="default" w:ascii="Times New Roman" w:hAnsi="Times New Roman" w:eastAsia="黑体"/>
        <w:b/>
        <w:i w:val="0"/>
        <w:sz w:val="36"/>
      </w:rPr>
    </w:lvl>
    <w:lvl w:ilvl="1" w:tentative="0">
      <w:start w:val="1"/>
      <w:numFmt w:val="decimal"/>
      <w:lvlText w:val="%1.%2."/>
      <w:lvlJc w:val="left"/>
      <w:pPr>
        <w:tabs>
          <w:tab w:val="left" w:pos="567"/>
        </w:tabs>
        <w:ind w:left="567" w:hanging="567"/>
      </w:pPr>
      <w:rPr>
        <w:rFonts w:hint="default" w:ascii="Times New Roman" w:hAnsi="Times New Roman" w:eastAsia="黑体"/>
        <w:b/>
        <w:i w:val="0"/>
        <w:sz w:val="30"/>
      </w:rPr>
    </w:lvl>
    <w:lvl w:ilvl="2" w:tentative="0">
      <w:start w:val="1"/>
      <w:numFmt w:val="decimal"/>
      <w:lvlText w:val="%1.%2.%3."/>
      <w:lvlJc w:val="left"/>
      <w:pPr>
        <w:tabs>
          <w:tab w:val="left" w:pos="1135"/>
        </w:tabs>
        <w:ind w:left="1135" w:hanging="709"/>
      </w:pPr>
      <w:rPr>
        <w:rFonts w:hint="eastAsia"/>
      </w:rPr>
    </w:lvl>
    <w:lvl w:ilvl="3" w:tentative="0">
      <w:start w:val="1"/>
      <w:numFmt w:val="decimal"/>
      <w:pStyle w:val="5"/>
      <w:isLgl/>
      <w:lvlText w:val="%1.%2.%3.%4."/>
      <w:lvlJc w:val="left"/>
      <w:pPr>
        <w:tabs>
          <w:tab w:val="left" w:pos="851"/>
        </w:tabs>
        <w:ind w:left="851" w:hanging="851"/>
      </w:pPr>
      <w:rPr>
        <w:rFonts w:hint="default" w:ascii="Times New Roman" w:hAnsi="Times New Roman" w:eastAsia="宋体"/>
        <w:b/>
        <w:i w:val="0"/>
        <w:sz w:val="28"/>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42EDF7F9"/>
    <w:multiLevelType w:val="singleLevel"/>
    <w:tmpl w:val="42EDF7F9"/>
    <w:lvl w:ilvl="0" w:tentative="0">
      <w:start w:val="1"/>
      <w:numFmt w:val="decimal"/>
      <w:lvlText w:val="%1."/>
      <w:lvlJc w:val="left"/>
      <w:pPr>
        <w:ind w:left="425" w:hanging="425"/>
      </w:pPr>
      <w:rPr>
        <w:rFonts w:hint="default" w:ascii="Times New Roman" w:hAnsi="Times New Roman" w:cs="Times New Roman"/>
        <w:b w:val="0"/>
        <w:bCs w:val="0"/>
        <w:sz w:val="24"/>
        <w:szCs w:val="24"/>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002AAE"/>
    <w:rsid w:val="00B47DC2"/>
    <w:rsid w:val="02AF65DD"/>
    <w:rsid w:val="035717DD"/>
    <w:rsid w:val="040824AC"/>
    <w:rsid w:val="04C50596"/>
    <w:rsid w:val="04F52815"/>
    <w:rsid w:val="05DF0F7E"/>
    <w:rsid w:val="062D1568"/>
    <w:rsid w:val="07590D47"/>
    <w:rsid w:val="07C10BDA"/>
    <w:rsid w:val="080D77A6"/>
    <w:rsid w:val="08ED64C0"/>
    <w:rsid w:val="09A44488"/>
    <w:rsid w:val="0BA9624D"/>
    <w:rsid w:val="0D1E35B1"/>
    <w:rsid w:val="0FE764A2"/>
    <w:rsid w:val="10D05B8E"/>
    <w:rsid w:val="10D32584"/>
    <w:rsid w:val="143C503F"/>
    <w:rsid w:val="151C4634"/>
    <w:rsid w:val="171A6EB7"/>
    <w:rsid w:val="17766761"/>
    <w:rsid w:val="178D7253"/>
    <w:rsid w:val="1AF5110C"/>
    <w:rsid w:val="1C1E560A"/>
    <w:rsid w:val="1C4B0A11"/>
    <w:rsid w:val="1C5674A5"/>
    <w:rsid w:val="1C84132C"/>
    <w:rsid w:val="1ED54905"/>
    <w:rsid w:val="1FD80A16"/>
    <w:rsid w:val="21DC0327"/>
    <w:rsid w:val="222E42E1"/>
    <w:rsid w:val="248511C0"/>
    <w:rsid w:val="24CD59D3"/>
    <w:rsid w:val="250E5D48"/>
    <w:rsid w:val="26C04745"/>
    <w:rsid w:val="28C52760"/>
    <w:rsid w:val="2B312BCE"/>
    <w:rsid w:val="2C002AAE"/>
    <w:rsid w:val="2C6C20A5"/>
    <w:rsid w:val="2C842DF2"/>
    <w:rsid w:val="2CF02B32"/>
    <w:rsid w:val="2D4B705C"/>
    <w:rsid w:val="2DB64064"/>
    <w:rsid w:val="2DE013E2"/>
    <w:rsid w:val="2EB247B1"/>
    <w:rsid w:val="2FE049B1"/>
    <w:rsid w:val="329F3E18"/>
    <w:rsid w:val="33BE6305"/>
    <w:rsid w:val="360B0315"/>
    <w:rsid w:val="38325D99"/>
    <w:rsid w:val="399C356F"/>
    <w:rsid w:val="39B23330"/>
    <w:rsid w:val="3A811726"/>
    <w:rsid w:val="3B4306F9"/>
    <w:rsid w:val="3DB755CD"/>
    <w:rsid w:val="3DC90D6A"/>
    <w:rsid w:val="3FE34229"/>
    <w:rsid w:val="461456FB"/>
    <w:rsid w:val="46CC4364"/>
    <w:rsid w:val="47670B87"/>
    <w:rsid w:val="4A343869"/>
    <w:rsid w:val="4AB60E18"/>
    <w:rsid w:val="4BC157CC"/>
    <w:rsid w:val="4C9B4B2A"/>
    <w:rsid w:val="4CD11D83"/>
    <w:rsid w:val="4D7D2D57"/>
    <w:rsid w:val="4E563093"/>
    <w:rsid w:val="4F402D9D"/>
    <w:rsid w:val="4FF80064"/>
    <w:rsid w:val="50CE4278"/>
    <w:rsid w:val="53AE3814"/>
    <w:rsid w:val="5407085B"/>
    <w:rsid w:val="57BF3223"/>
    <w:rsid w:val="58B23D9D"/>
    <w:rsid w:val="5994364C"/>
    <w:rsid w:val="5CB83282"/>
    <w:rsid w:val="5CC84698"/>
    <w:rsid w:val="5CF714FC"/>
    <w:rsid w:val="5F4C5CE4"/>
    <w:rsid w:val="5FF82CFA"/>
    <w:rsid w:val="63981DDE"/>
    <w:rsid w:val="66665D3B"/>
    <w:rsid w:val="672F63D1"/>
    <w:rsid w:val="67DD0E32"/>
    <w:rsid w:val="6828423E"/>
    <w:rsid w:val="69057612"/>
    <w:rsid w:val="69603456"/>
    <w:rsid w:val="69771799"/>
    <w:rsid w:val="6A0A0D36"/>
    <w:rsid w:val="6A780F30"/>
    <w:rsid w:val="6F2F4B24"/>
    <w:rsid w:val="71814EAA"/>
    <w:rsid w:val="71AA5D09"/>
    <w:rsid w:val="7305217D"/>
    <w:rsid w:val="755F2B0A"/>
    <w:rsid w:val="76D13D4E"/>
    <w:rsid w:val="7A646F29"/>
    <w:rsid w:val="7C7C4FB5"/>
    <w:rsid w:val="7D542745"/>
    <w:rsid w:val="7EB85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kern w:val="44"/>
      <w:sz w:val="24"/>
      <w:szCs w:val="24"/>
      <w:lang w:val="en-US" w:eastAsia="zh-CN" w:bidi="ar"/>
    </w:rPr>
  </w:style>
  <w:style w:type="paragraph" w:styleId="5">
    <w:name w:val="heading 4"/>
    <w:basedOn w:val="1"/>
    <w:next w:val="1"/>
    <w:qFormat/>
    <w:uiPriority w:val="0"/>
    <w:pPr>
      <w:keepNext/>
      <w:keepLines/>
      <w:numPr>
        <w:ilvl w:val="3"/>
        <w:numId w:val="1"/>
      </w:numPr>
      <w:spacing w:after="156" w:afterLines="50" w:line="360" w:lineRule="auto"/>
      <w:outlineLvl w:val="3"/>
    </w:pPr>
    <w:rPr>
      <w:rFonts w:ascii="Times New Roman" w:hAnsi="Times New Roman"/>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spacing w:line="360" w:lineRule="auto"/>
      <w:ind w:firstLine="480" w:firstLineChars="200"/>
    </w:pPr>
    <w:rPr>
      <w:rFonts w:ascii="Times New Roman" w:hAnsi="宋体"/>
      <w:sz w:val="24"/>
      <w:szCs w:val="24"/>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annotation text"/>
    <w:basedOn w:val="1"/>
    <w:qFormat/>
    <w:uiPriority w:val="0"/>
    <w:pPr>
      <w:jc w:val="left"/>
    </w:p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FollowedHyperlink"/>
    <w:basedOn w:val="10"/>
    <w:qFormat/>
    <w:uiPriority w:val="0"/>
    <w:rPr>
      <w:color w:val="277EFF"/>
      <w:u w:val="none"/>
    </w:rPr>
  </w:style>
  <w:style w:type="character" w:styleId="13">
    <w:name w:val="Emphasis"/>
    <w:basedOn w:val="10"/>
    <w:qFormat/>
    <w:uiPriority w:val="0"/>
  </w:style>
  <w:style w:type="character" w:styleId="14">
    <w:name w:val="HTML Definition"/>
    <w:basedOn w:val="10"/>
    <w:qFormat/>
    <w:uiPriority w:val="0"/>
  </w:style>
  <w:style w:type="character" w:styleId="15">
    <w:name w:val="HTML Acronym"/>
    <w:basedOn w:val="10"/>
    <w:qFormat/>
    <w:uiPriority w:val="0"/>
  </w:style>
  <w:style w:type="character" w:styleId="16">
    <w:name w:val="HTML Variable"/>
    <w:basedOn w:val="10"/>
    <w:qFormat/>
    <w:uiPriority w:val="0"/>
  </w:style>
  <w:style w:type="character" w:styleId="17">
    <w:name w:val="Hyperlink"/>
    <w:basedOn w:val="10"/>
    <w:qFormat/>
    <w:uiPriority w:val="0"/>
    <w:rPr>
      <w:color w:val="277EFF"/>
      <w:u w:val="none"/>
    </w:rPr>
  </w:style>
  <w:style w:type="character" w:styleId="18">
    <w:name w:val="HTML Code"/>
    <w:basedOn w:val="10"/>
    <w:qFormat/>
    <w:uiPriority w:val="0"/>
    <w:rPr>
      <w:rFonts w:ascii="Courier New" w:hAnsi="Courier New"/>
      <w:sz w:val="20"/>
    </w:rPr>
  </w:style>
  <w:style w:type="character" w:styleId="19">
    <w:name w:val="annotation reference"/>
    <w:semiHidden/>
    <w:qFormat/>
    <w:uiPriority w:val="99"/>
    <w:rPr>
      <w:sz w:val="21"/>
      <w:szCs w:val="21"/>
    </w:rPr>
  </w:style>
  <w:style w:type="character" w:styleId="20">
    <w:name w:val="HTML Cite"/>
    <w:basedOn w:val="10"/>
    <w:qFormat/>
    <w:uiPriority w:val="0"/>
  </w:style>
  <w:style w:type="paragraph" w:customStyle="1" w:styleId="21">
    <w:name w:val="标题_自定义_4"/>
    <w:basedOn w:val="5"/>
    <w:qFormat/>
    <w:uiPriority w:val="0"/>
    <w:pPr>
      <w:numPr>
        <w:ilvl w:val="3"/>
        <w:numId w:val="2"/>
      </w:numPr>
      <w:spacing w:line="372" w:lineRule="auto"/>
    </w:pPr>
    <w:rPr>
      <w:rFonts w:ascii="Times New Roman" w:hAnsi="Cambria" w:eastAsia="宋体" w:cs="Times New Roman"/>
      <w:sz w:val="24"/>
      <w:szCs w:val="24"/>
    </w:rPr>
  </w:style>
  <w:style w:type="character" w:customStyle="1" w:styleId="22">
    <w:name w:val="concat-text"/>
    <w:basedOn w:val="10"/>
    <w:qFormat/>
    <w:uiPriority w:val="0"/>
  </w:style>
  <w:style w:type="character" w:customStyle="1" w:styleId="23">
    <w:name w:val="hover7"/>
    <w:basedOn w:val="10"/>
    <w:qFormat/>
    <w:uiPriority w:val="0"/>
    <w:rPr>
      <w:color w:val="004098"/>
      <w:bdr w:val="single" w:color="004098" w:sz="4" w:space="0"/>
    </w:rPr>
  </w:style>
  <w:style w:type="character" w:customStyle="1" w:styleId="24">
    <w:name w:val="hover8"/>
    <w:basedOn w:val="10"/>
    <w:qFormat/>
    <w:uiPriority w:val="0"/>
    <w:rPr>
      <w:color w:val="FFFFFF"/>
      <w:shd w:val="clear" w:fill="004098"/>
    </w:rPr>
  </w:style>
  <w:style w:type="character" w:customStyle="1" w:styleId="25">
    <w:name w:val="hover9"/>
    <w:basedOn w:val="10"/>
    <w:qFormat/>
    <w:uiPriority w:val="0"/>
    <w:rPr>
      <w:color w:val="FFFFFF"/>
    </w:rPr>
  </w:style>
  <w:style w:type="character" w:customStyle="1" w:styleId="26">
    <w:name w:val="hover10"/>
    <w:basedOn w:val="10"/>
    <w:qFormat/>
    <w:uiPriority w:val="0"/>
    <w:rPr>
      <w:color w:val="FFFFFF"/>
      <w:shd w:val="clear" w:fill="6495ED"/>
    </w:rPr>
  </w:style>
  <w:style w:type="character" w:customStyle="1" w:styleId="27">
    <w:name w:val="advice"/>
    <w:basedOn w:val="10"/>
    <w:qFormat/>
    <w:uiPriority w:val="0"/>
    <w:rPr>
      <w:color w:val="004098"/>
      <w:bdr w:val="single" w:color="004098" w:sz="4" w:space="0"/>
    </w:rPr>
  </w:style>
  <w:style w:type="character" w:customStyle="1" w:styleId="28">
    <w:name w:val="last-child"/>
    <w:basedOn w:val="10"/>
    <w:qFormat/>
    <w:uiPriority w:val="0"/>
  </w:style>
  <w:style w:type="character" w:customStyle="1" w:styleId="29">
    <w:name w:val="on1"/>
    <w:basedOn w:val="10"/>
    <w:qFormat/>
    <w:uiPriority w:val="0"/>
    <w:rPr>
      <w:color w:val="FFFFFF"/>
      <w:shd w:val="clear" w:fill="004098"/>
    </w:rPr>
  </w:style>
  <w:style w:type="character" w:customStyle="1" w:styleId="30">
    <w:name w:val="on2"/>
    <w:basedOn w:val="10"/>
    <w:qFormat/>
    <w:uiPriority w:val="0"/>
    <w:rPr>
      <w:color w:val="004098"/>
      <w:bdr w:val="single" w:color="004098" w:sz="4" w:space="0"/>
    </w:rPr>
  </w:style>
  <w:style w:type="character" w:customStyle="1" w:styleId="31">
    <w:name w:val="active"/>
    <w:basedOn w:val="10"/>
    <w:qFormat/>
    <w:uiPriority w:val="0"/>
    <w:rPr>
      <w:color w:val="FFFFFF"/>
      <w:shd w:val="clear" w:fill="004098"/>
    </w:rPr>
  </w:style>
  <w:style w:type="character" w:customStyle="1" w:styleId="32">
    <w:name w:val="statuspurchase"/>
    <w:basedOn w:val="10"/>
    <w:qFormat/>
    <w:uiPriority w:val="0"/>
    <w:rPr>
      <w:vanish/>
      <w:color w:val="004098"/>
      <w:sz w:val="14"/>
      <w:szCs w:val="14"/>
      <w:bdr w:val="single" w:color="004098" w:sz="4" w:space="0"/>
    </w:rPr>
  </w:style>
  <w:style w:type="character" w:customStyle="1" w:styleId="33">
    <w:name w:val="concat-title"/>
    <w:basedOn w:val="10"/>
    <w:qFormat/>
    <w:uiPriority w:val="0"/>
    <w:rPr>
      <w:color w:val="666666"/>
      <w:sz w:val="16"/>
      <w:szCs w:val="16"/>
    </w:rPr>
  </w:style>
  <w:style w:type="character" w:customStyle="1" w:styleId="34">
    <w:name w:val="nth-child(1)"/>
    <w:basedOn w:val="10"/>
    <w:qFormat/>
    <w:uiPriority w:val="0"/>
  </w:style>
  <w:style w:type="character" w:customStyle="1" w:styleId="35">
    <w:name w:val="nth-child(2)"/>
    <w:basedOn w:val="10"/>
    <w:qFormat/>
    <w:uiPriority w:val="0"/>
  </w:style>
  <w:style w:type="character" w:customStyle="1" w:styleId="36">
    <w:name w:val="nth-child(2)1"/>
    <w:basedOn w:val="10"/>
    <w:qFormat/>
    <w:uiPriority w:val="0"/>
  </w:style>
  <w:style w:type="character" w:customStyle="1" w:styleId="37">
    <w:name w:val="hover"/>
    <w:basedOn w:val="10"/>
    <w:qFormat/>
    <w:uiPriority w:val="0"/>
    <w:rPr>
      <w:color w:val="004098"/>
      <w:bdr w:val="single" w:color="004098" w:sz="4" w:space="0"/>
    </w:rPr>
  </w:style>
  <w:style w:type="character" w:customStyle="1" w:styleId="38">
    <w:name w:val="hover1"/>
    <w:basedOn w:val="10"/>
    <w:qFormat/>
    <w:uiPriority w:val="0"/>
    <w:rPr>
      <w:color w:val="FFFFFF"/>
      <w:shd w:val="clear" w:fill="004098"/>
    </w:rPr>
  </w:style>
  <w:style w:type="character" w:customStyle="1" w:styleId="39">
    <w:name w:val="hover2"/>
    <w:basedOn w:val="10"/>
    <w:qFormat/>
    <w:uiPriority w:val="0"/>
    <w:rPr>
      <w:color w:val="FFFFFF"/>
    </w:rPr>
  </w:style>
  <w:style w:type="character" w:customStyle="1" w:styleId="40">
    <w:name w:val="hover3"/>
    <w:basedOn w:val="10"/>
    <w:qFormat/>
    <w:uiPriority w:val="0"/>
    <w:rPr>
      <w:color w:val="FFFFFF"/>
      <w:shd w:val="clear" w:fill="6495ED"/>
    </w:rPr>
  </w:style>
  <w:style w:type="character" w:customStyle="1" w:styleId="41">
    <w:name w:val="on"/>
    <w:basedOn w:val="10"/>
    <w:qFormat/>
    <w:uiPriority w:val="0"/>
    <w:rPr>
      <w:color w:val="FFFFFF"/>
      <w:shd w:val="clear" w:fill="004098"/>
    </w:rPr>
  </w:style>
  <w:style w:type="paragraph" w:customStyle="1" w:styleId="42">
    <w:name w:val="正文样式my + 首行缩进:  0.74 厘米"/>
    <w:basedOn w:val="43"/>
    <w:qFormat/>
    <w:uiPriority w:val="0"/>
    <w:pPr>
      <w:ind w:firstLine="420"/>
    </w:pPr>
    <w:rPr>
      <w:rFonts w:cs="宋体"/>
      <w:szCs w:val="20"/>
    </w:rPr>
  </w:style>
  <w:style w:type="paragraph" w:customStyle="1" w:styleId="43">
    <w:name w:val="正文样式1"/>
    <w:basedOn w:val="1"/>
    <w:qFormat/>
    <w:uiPriority w:val="0"/>
    <w:pPr>
      <w:spacing w:line="360" w:lineRule="auto"/>
      <w:ind w:firstLine="480"/>
    </w:pPr>
    <w:rPr>
      <w:rFonts w:ascii="宋体" w:hAnsi="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2025-09-18T07:40:00Z</dcterms:created>
  <dc:creator>WPS_1739925737</dc:creator>
  <cp:lastModifiedBy>xujinliang</cp:lastModifiedBy>
  <dcterms:modified xsi:type="dcterms:W3CDTF">2025-10-20T06:16:52Z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E60A85E4B54F4D399B16F28BFF1F885C</vt:lpwstr>
  </property>
  <property fmtid="{D5CDD505-2E9C-101B-9397-08002B2CF9AE}" pid="4" name="KSOTemplateDocerSaveRecord">
    <vt:lpwstr>eyJoZGlkIjoiYWU2MTdkZDRiMDcyMTJhOGIyMzA3MjY5NTA1ZWYzMjIiLCJ1c2VySWQiOiIxNjgxMzEzMDc0In0=</vt:lpwstr>
  </property>
</Properties>
</file>